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F02" w:rsidRDefault="00000000"/>
    <w:p w:rsidR="009222C2" w:rsidRPr="009222C2" w:rsidRDefault="009222C2" w:rsidP="009222C2"/>
    <w:p w:rsidR="009222C2" w:rsidRPr="009222C2" w:rsidRDefault="009222C2" w:rsidP="009222C2"/>
    <w:p w:rsidR="009222C2" w:rsidRPr="009222C2" w:rsidRDefault="009222C2" w:rsidP="009222C2"/>
    <w:p w:rsidR="009222C2" w:rsidRPr="009222C2" w:rsidRDefault="009222C2" w:rsidP="009222C2"/>
    <w:p w:rsidR="009222C2" w:rsidRPr="009222C2" w:rsidRDefault="009222C2" w:rsidP="009222C2"/>
    <w:p w:rsidR="009222C2" w:rsidRPr="009222C2" w:rsidRDefault="009222C2" w:rsidP="009222C2"/>
    <w:p w:rsidR="009222C2" w:rsidRPr="009222C2" w:rsidRDefault="009222C2" w:rsidP="009222C2"/>
    <w:p w:rsidR="009222C2" w:rsidRPr="009222C2" w:rsidRDefault="009222C2" w:rsidP="009222C2"/>
    <w:p w:rsidR="009222C2" w:rsidRPr="009222C2" w:rsidRDefault="009222C2" w:rsidP="009222C2"/>
    <w:p w:rsidR="009222C2" w:rsidRPr="009222C2" w:rsidRDefault="009222C2" w:rsidP="009222C2"/>
    <w:p w:rsidR="009222C2" w:rsidRDefault="009222C2" w:rsidP="009222C2"/>
    <w:p w:rsidR="009222C2" w:rsidRPr="003E7124" w:rsidRDefault="009222C2" w:rsidP="009222C2">
      <w:pPr>
        <w:jc w:val="center"/>
        <w:rPr>
          <w:rFonts w:ascii="Arial" w:hAnsi="Arial" w:cs="Arial"/>
          <w:b/>
          <w:bCs/>
          <w:color w:val="C00000"/>
          <w:sz w:val="40"/>
          <w:szCs w:val="40"/>
        </w:rPr>
      </w:pPr>
      <w:r w:rsidRPr="003E7124">
        <w:rPr>
          <w:rFonts w:ascii="Arial" w:hAnsi="Arial" w:cs="Arial"/>
          <w:b/>
          <w:bCs/>
          <w:color w:val="C00000"/>
          <w:sz w:val="40"/>
          <w:szCs w:val="40"/>
        </w:rPr>
        <w:t>Immunology and Immunotherapeutics</w:t>
      </w:r>
      <w:r w:rsidR="003E7124" w:rsidRPr="003E7124">
        <w:rPr>
          <w:rFonts w:ascii="Arial" w:hAnsi="Arial" w:cs="Arial"/>
          <w:b/>
          <w:bCs/>
          <w:color w:val="C00000"/>
          <w:sz w:val="40"/>
          <w:szCs w:val="40"/>
        </w:rPr>
        <w:t xml:space="preserve"> PhD</w:t>
      </w:r>
    </w:p>
    <w:p w:rsidR="009222C2" w:rsidRDefault="009222C2" w:rsidP="009222C2">
      <w:pPr>
        <w:jc w:val="center"/>
        <w:rPr>
          <w:rFonts w:ascii="Arial" w:hAnsi="Arial" w:cs="Arial"/>
          <w:b/>
          <w:bCs/>
          <w:color w:val="C00000"/>
          <w:sz w:val="40"/>
          <w:szCs w:val="40"/>
        </w:rPr>
      </w:pPr>
      <w:r w:rsidRPr="003E7124">
        <w:rPr>
          <w:rFonts w:ascii="Arial" w:hAnsi="Arial" w:cs="Arial"/>
          <w:b/>
          <w:bCs/>
          <w:color w:val="C00000"/>
          <w:sz w:val="40"/>
          <w:szCs w:val="40"/>
        </w:rPr>
        <w:t>Graduate Program</w:t>
      </w:r>
      <w:r w:rsidR="0076227A" w:rsidRPr="003E7124">
        <w:rPr>
          <w:rFonts w:ascii="Arial" w:hAnsi="Arial" w:cs="Arial"/>
          <w:b/>
          <w:bCs/>
          <w:color w:val="C00000"/>
          <w:sz w:val="40"/>
          <w:szCs w:val="40"/>
        </w:rPr>
        <w:t xml:space="preserve"> (I2GP)</w:t>
      </w:r>
    </w:p>
    <w:p w:rsidR="0063307D" w:rsidRDefault="0063307D" w:rsidP="009222C2">
      <w:pPr>
        <w:jc w:val="center"/>
        <w:rPr>
          <w:rFonts w:ascii="Arial" w:hAnsi="Arial" w:cs="Arial"/>
          <w:b/>
          <w:bCs/>
          <w:color w:val="C00000"/>
          <w:sz w:val="40"/>
          <w:szCs w:val="40"/>
        </w:rPr>
      </w:pPr>
    </w:p>
    <w:p w:rsidR="0063307D" w:rsidRDefault="0063307D" w:rsidP="009222C2">
      <w:pPr>
        <w:jc w:val="center"/>
        <w:rPr>
          <w:rFonts w:ascii="Arial" w:hAnsi="Arial" w:cs="Arial"/>
          <w:b/>
          <w:bCs/>
          <w:sz w:val="40"/>
          <w:szCs w:val="40"/>
        </w:rPr>
      </w:pPr>
      <w:r w:rsidRPr="00950B60">
        <w:rPr>
          <w:rFonts w:ascii="Arial" w:hAnsi="Arial" w:cs="Arial"/>
          <w:b/>
          <w:bCs/>
          <w:color w:val="808080" w:themeColor="background1" w:themeShade="80"/>
          <w:sz w:val="40"/>
          <w:szCs w:val="40"/>
        </w:rPr>
        <w:t xml:space="preserve">The Ohio State </w:t>
      </w:r>
      <w:r w:rsidR="00950B60" w:rsidRPr="00950B60">
        <w:rPr>
          <w:rFonts w:ascii="Arial" w:hAnsi="Arial" w:cs="Arial"/>
          <w:b/>
          <w:bCs/>
          <w:color w:val="808080" w:themeColor="background1" w:themeShade="80"/>
          <w:sz w:val="40"/>
          <w:szCs w:val="40"/>
        </w:rPr>
        <w:t xml:space="preserve">University </w:t>
      </w:r>
      <w:r w:rsidRPr="00950B60">
        <w:rPr>
          <w:rFonts w:ascii="Arial" w:hAnsi="Arial" w:cs="Arial"/>
          <w:b/>
          <w:bCs/>
          <w:color w:val="808080" w:themeColor="background1" w:themeShade="80"/>
          <w:sz w:val="40"/>
          <w:szCs w:val="40"/>
        </w:rPr>
        <w:t>College of Medicine (</w:t>
      </w:r>
      <w:r w:rsidR="00950B60" w:rsidRPr="00950B60">
        <w:rPr>
          <w:rFonts w:ascii="Arial" w:hAnsi="Arial" w:cs="Arial"/>
          <w:b/>
          <w:bCs/>
          <w:color w:val="808080" w:themeColor="background1" w:themeShade="80"/>
          <w:sz w:val="40"/>
          <w:szCs w:val="40"/>
        </w:rPr>
        <w:t>OSUCOM)</w:t>
      </w: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50B60" w:rsidP="009222C2">
      <w:pPr>
        <w:jc w:val="center"/>
        <w:rPr>
          <w:rFonts w:ascii="Arial" w:hAnsi="Arial" w:cs="Arial"/>
          <w:b/>
          <w:bCs/>
          <w:color w:val="000000" w:themeColor="text1"/>
          <w:sz w:val="40"/>
          <w:szCs w:val="40"/>
        </w:rPr>
      </w:pPr>
      <w:r>
        <w:rPr>
          <w:rFonts w:ascii="Arial" w:hAnsi="Arial" w:cs="Arial"/>
          <w:b/>
          <w:bCs/>
          <w:color w:val="000000" w:themeColor="text1"/>
          <w:sz w:val="40"/>
          <w:szCs w:val="40"/>
        </w:rPr>
        <w:t xml:space="preserve">Graduate </w:t>
      </w:r>
      <w:r w:rsidR="009222C2" w:rsidRPr="00950B60">
        <w:rPr>
          <w:rFonts w:ascii="Arial" w:hAnsi="Arial" w:cs="Arial"/>
          <w:b/>
          <w:bCs/>
          <w:color w:val="000000" w:themeColor="text1"/>
          <w:sz w:val="40"/>
          <w:szCs w:val="40"/>
        </w:rPr>
        <w:t>Student Handbook</w:t>
      </w:r>
    </w:p>
    <w:p w:rsidR="00950B60" w:rsidRPr="00E44550" w:rsidRDefault="00950B60" w:rsidP="009222C2">
      <w:pPr>
        <w:jc w:val="center"/>
        <w:rPr>
          <w:rFonts w:ascii="Arial" w:hAnsi="Arial" w:cs="Arial"/>
          <w:b/>
          <w:bCs/>
          <w:color w:val="000000" w:themeColor="text1"/>
          <w:sz w:val="28"/>
          <w:szCs w:val="28"/>
        </w:rPr>
      </w:pPr>
    </w:p>
    <w:p w:rsidR="00950B60" w:rsidRPr="00950B60" w:rsidRDefault="00E44550" w:rsidP="009222C2">
      <w:pPr>
        <w:jc w:val="center"/>
        <w:rPr>
          <w:rFonts w:ascii="Arial" w:hAnsi="Arial" w:cs="Arial"/>
          <w:b/>
          <w:bCs/>
          <w:color w:val="000000" w:themeColor="text1"/>
          <w:sz w:val="40"/>
          <w:szCs w:val="40"/>
        </w:rPr>
      </w:pPr>
      <w:r>
        <w:rPr>
          <w:rFonts w:ascii="Arial" w:hAnsi="Arial" w:cs="Arial"/>
          <w:b/>
          <w:bCs/>
          <w:color w:val="000000" w:themeColor="text1"/>
          <w:sz w:val="40"/>
          <w:szCs w:val="40"/>
        </w:rPr>
        <w:t xml:space="preserve">Fall </w:t>
      </w:r>
      <w:r w:rsidR="00950B60">
        <w:rPr>
          <w:rFonts w:ascii="Arial" w:hAnsi="Arial" w:cs="Arial"/>
          <w:b/>
          <w:bCs/>
          <w:color w:val="000000" w:themeColor="text1"/>
          <w:sz w:val="40"/>
          <w:szCs w:val="40"/>
        </w:rPr>
        <w:t>2023</w:t>
      </w:r>
      <w:r w:rsidR="00A316EC">
        <w:rPr>
          <w:rFonts w:ascii="Arial" w:hAnsi="Arial" w:cs="Arial"/>
          <w:b/>
          <w:bCs/>
          <w:color w:val="000000" w:themeColor="text1"/>
          <w:sz w:val="40"/>
          <w:szCs w:val="40"/>
        </w:rPr>
        <w:t xml:space="preserve"> </w:t>
      </w:r>
      <w:r w:rsidR="00950B60">
        <w:rPr>
          <w:rFonts w:ascii="Arial" w:hAnsi="Arial" w:cs="Arial"/>
          <w:b/>
          <w:bCs/>
          <w:color w:val="000000" w:themeColor="text1"/>
          <w:sz w:val="40"/>
          <w:szCs w:val="40"/>
        </w:rPr>
        <w:t>-</w:t>
      </w:r>
      <w:r>
        <w:rPr>
          <w:rFonts w:ascii="Arial" w:hAnsi="Arial" w:cs="Arial"/>
          <w:b/>
          <w:bCs/>
          <w:color w:val="000000" w:themeColor="text1"/>
          <w:sz w:val="40"/>
          <w:szCs w:val="40"/>
        </w:rPr>
        <w:t xml:space="preserve"> Summer </w:t>
      </w:r>
      <w:r w:rsidR="00950B60">
        <w:rPr>
          <w:rFonts w:ascii="Arial" w:hAnsi="Arial" w:cs="Arial"/>
          <w:b/>
          <w:bCs/>
          <w:color w:val="000000" w:themeColor="text1"/>
          <w:sz w:val="40"/>
          <w:szCs w:val="40"/>
        </w:rPr>
        <w:t>2024</w:t>
      </w:r>
      <w:r w:rsidR="00A316EC">
        <w:rPr>
          <w:rFonts w:ascii="Arial" w:hAnsi="Arial" w:cs="Arial"/>
          <w:b/>
          <w:bCs/>
          <w:color w:val="000000" w:themeColor="text1"/>
          <w:sz w:val="40"/>
          <w:szCs w:val="40"/>
        </w:rPr>
        <w:t xml:space="preserve"> </w:t>
      </w: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9222C2" w:rsidRDefault="009222C2" w:rsidP="009222C2">
      <w:pPr>
        <w:jc w:val="center"/>
        <w:rPr>
          <w:rFonts w:ascii="Arial" w:hAnsi="Arial" w:cs="Arial"/>
          <w:b/>
          <w:bCs/>
          <w:sz w:val="40"/>
          <w:szCs w:val="40"/>
        </w:rPr>
      </w:pPr>
    </w:p>
    <w:p w:rsidR="00E44550" w:rsidRDefault="00E44550" w:rsidP="00950B60">
      <w:pPr>
        <w:rPr>
          <w:rFonts w:ascii="Arial" w:hAnsi="Arial" w:cs="Arial"/>
          <w:b/>
          <w:bCs/>
          <w:color w:val="C00000"/>
          <w:sz w:val="28"/>
          <w:szCs w:val="28"/>
          <w:u w:val="single"/>
        </w:rPr>
      </w:pPr>
    </w:p>
    <w:p w:rsidR="009222C2" w:rsidRPr="00950B60" w:rsidRDefault="00950B60" w:rsidP="00950B60">
      <w:pPr>
        <w:rPr>
          <w:rFonts w:ascii="Arial" w:hAnsi="Arial" w:cs="Arial"/>
          <w:sz w:val="28"/>
          <w:szCs w:val="28"/>
        </w:rPr>
      </w:pPr>
      <w:r w:rsidRPr="00651A8F">
        <w:rPr>
          <w:rFonts w:ascii="Arial" w:hAnsi="Arial" w:cs="Arial"/>
          <w:b/>
          <w:bCs/>
          <w:color w:val="C00000"/>
          <w:sz w:val="28"/>
          <w:szCs w:val="28"/>
          <w:u w:val="single"/>
        </w:rPr>
        <w:t>SECTION</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sidR="008C697F">
        <w:rPr>
          <w:rFonts w:ascii="Arial" w:hAnsi="Arial" w:cs="Arial"/>
          <w:b/>
          <w:bCs/>
          <w:sz w:val="28"/>
          <w:szCs w:val="28"/>
        </w:rPr>
        <w:tab/>
      </w:r>
      <w:r w:rsidR="008C697F">
        <w:rPr>
          <w:rFonts w:ascii="Arial" w:hAnsi="Arial" w:cs="Arial"/>
          <w:b/>
          <w:bCs/>
          <w:sz w:val="28"/>
          <w:szCs w:val="28"/>
        </w:rPr>
        <w:tab/>
      </w:r>
      <w:r w:rsidRPr="00651A8F">
        <w:rPr>
          <w:rFonts w:ascii="Arial" w:hAnsi="Arial" w:cs="Arial"/>
          <w:b/>
          <w:bCs/>
          <w:color w:val="C00000"/>
          <w:sz w:val="28"/>
          <w:szCs w:val="28"/>
          <w:u w:val="single"/>
        </w:rPr>
        <w:t>PAGE</w:t>
      </w:r>
    </w:p>
    <w:p w:rsidR="00950B60" w:rsidRPr="006554B3" w:rsidRDefault="00950B60" w:rsidP="00950B60">
      <w:pPr>
        <w:rPr>
          <w:rFonts w:ascii="Arial" w:hAnsi="Arial" w:cs="Arial"/>
          <w:sz w:val="10"/>
          <w:szCs w:val="10"/>
        </w:rPr>
      </w:pPr>
    </w:p>
    <w:p w:rsidR="00C32BA4" w:rsidRPr="00950B60" w:rsidRDefault="0056697C" w:rsidP="00577852">
      <w:pPr>
        <w:tabs>
          <w:tab w:val="left" w:pos="9360"/>
        </w:tabs>
        <w:jc w:val="both"/>
        <w:rPr>
          <w:rFonts w:ascii="Arial" w:hAnsi="Arial" w:cs="Arial"/>
        </w:rPr>
      </w:pPr>
      <w:r w:rsidRPr="006A79FC">
        <w:rPr>
          <w:rFonts w:ascii="Arial" w:hAnsi="Arial" w:cs="Arial"/>
          <w:b/>
          <w:bCs/>
        </w:rPr>
        <w:t xml:space="preserve">1. </w:t>
      </w:r>
      <w:r w:rsidR="00D71F7E" w:rsidRPr="006A79FC">
        <w:rPr>
          <w:rFonts w:ascii="Arial" w:hAnsi="Arial" w:cs="Arial"/>
          <w:b/>
          <w:bCs/>
        </w:rPr>
        <w:t xml:space="preserve">  </w:t>
      </w:r>
      <w:r w:rsidR="00950B60" w:rsidRPr="006A79FC">
        <w:rPr>
          <w:rFonts w:ascii="Arial" w:hAnsi="Arial" w:cs="Arial"/>
          <w:b/>
          <w:bCs/>
        </w:rPr>
        <w:t xml:space="preserve"> </w:t>
      </w:r>
      <w:r w:rsidRPr="006A79FC">
        <w:rPr>
          <w:rFonts w:ascii="Arial" w:hAnsi="Arial" w:cs="Arial"/>
          <w:b/>
          <w:bCs/>
        </w:rPr>
        <w:t>INTRODUCTION</w:t>
      </w:r>
      <w:r w:rsidR="00950B60" w:rsidRPr="00950B60">
        <w:rPr>
          <w:rFonts w:ascii="Arial" w:hAnsi="Arial" w:cs="Arial"/>
        </w:rPr>
        <w:t xml:space="preserve">                                                                                                   </w:t>
      </w:r>
      <w:r w:rsidR="008C697F">
        <w:rPr>
          <w:rFonts w:ascii="Arial" w:hAnsi="Arial" w:cs="Arial"/>
        </w:rPr>
        <w:tab/>
        <w:t xml:space="preserve">     </w:t>
      </w:r>
      <w:r w:rsidRPr="00950B60">
        <w:rPr>
          <w:rFonts w:ascii="Arial" w:hAnsi="Arial" w:cs="Arial"/>
        </w:rPr>
        <w:t>5</w:t>
      </w:r>
    </w:p>
    <w:p w:rsidR="0056697C" w:rsidRPr="00950B60" w:rsidRDefault="0056697C" w:rsidP="00577852">
      <w:pPr>
        <w:jc w:val="both"/>
        <w:rPr>
          <w:rFonts w:ascii="Arial" w:hAnsi="Arial" w:cs="Arial"/>
        </w:rPr>
      </w:pPr>
    </w:p>
    <w:p w:rsidR="0056697C" w:rsidRPr="00950B60" w:rsidRDefault="0056697C" w:rsidP="00577852">
      <w:pPr>
        <w:jc w:val="both"/>
        <w:rPr>
          <w:rFonts w:ascii="Arial" w:hAnsi="Arial" w:cs="Arial"/>
        </w:rPr>
      </w:pPr>
      <w:r w:rsidRPr="006A79FC">
        <w:rPr>
          <w:rFonts w:ascii="Arial" w:hAnsi="Arial" w:cs="Arial"/>
          <w:b/>
          <w:bCs/>
        </w:rPr>
        <w:t xml:space="preserve">2. </w:t>
      </w:r>
      <w:r w:rsidR="00D71F7E" w:rsidRPr="006A79FC">
        <w:rPr>
          <w:rFonts w:ascii="Arial" w:hAnsi="Arial" w:cs="Arial"/>
          <w:b/>
          <w:bCs/>
        </w:rPr>
        <w:t xml:space="preserve">  </w:t>
      </w:r>
      <w:r w:rsidR="00950B60" w:rsidRPr="006A79FC">
        <w:rPr>
          <w:rFonts w:ascii="Arial" w:hAnsi="Arial" w:cs="Arial"/>
          <w:b/>
          <w:bCs/>
        </w:rPr>
        <w:t xml:space="preserve"> </w:t>
      </w:r>
      <w:r w:rsidRPr="006A79FC">
        <w:rPr>
          <w:rFonts w:ascii="Arial" w:hAnsi="Arial" w:cs="Arial"/>
          <w:b/>
          <w:bCs/>
        </w:rPr>
        <w:t>PROSPECTIVE</w:t>
      </w:r>
      <w:r w:rsidRPr="006A79FC">
        <w:rPr>
          <w:rFonts w:ascii="Arial" w:hAnsi="Arial" w:cs="Arial"/>
          <w:b/>
          <w:bCs/>
          <w:vertAlign w:val="superscript"/>
        </w:rPr>
        <w:t xml:space="preserve"> </w:t>
      </w:r>
      <w:r w:rsidRPr="006A79FC">
        <w:rPr>
          <w:rFonts w:ascii="Arial" w:hAnsi="Arial" w:cs="Arial"/>
          <w:b/>
          <w:bCs/>
        </w:rPr>
        <w:t>STUDENTS</w:t>
      </w:r>
      <w:r w:rsidR="00950B60" w:rsidRPr="00950B60">
        <w:rPr>
          <w:rFonts w:ascii="Arial" w:hAnsi="Arial" w:cs="Arial"/>
        </w:rPr>
        <w:t xml:space="preserve">         </w:t>
      </w:r>
      <w:r w:rsidR="00950B60" w:rsidRPr="00950B60">
        <w:rPr>
          <w:rFonts w:ascii="Arial" w:hAnsi="Arial" w:cs="Arial"/>
        </w:rPr>
        <w:tab/>
      </w:r>
      <w:r w:rsidR="00950B60" w:rsidRPr="00950B60">
        <w:rPr>
          <w:rFonts w:ascii="Arial" w:hAnsi="Arial" w:cs="Arial"/>
        </w:rPr>
        <w:tab/>
      </w:r>
      <w:r w:rsidR="00950B60" w:rsidRPr="00950B60">
        <w:rPr>
          <w:rFonts w:ascii="Arial" w:hAnsi="Arial" w:cs="Arial"/>
        </w:rPr>
        <w:tab/>
      </w:r>
      <w:r w:rsidR="00950B60" w:rsidRPr="00950B60">
        <w:rPr>
          <w:rFonts w:ascii="Arial" w:hAnsi="Arial" w:cs="Arial"/>
        </w:rPr>
        <w:tab/>
      </w:r>
      <w:r w:rsidR="00950B60" w:rsidRPr="00950B60">
        <w:rPr>
          <w:rFonts w:ascii="Arial" w:hAnsi="Arial" w:cs="Arial"/>
        </w:rPr>
        <w:tab/>
      </w:r>
      <w:r w:rsidR="00950B60" w:rsidRPr="00950B60">
        <w:rPr>
          <w:rFonts w:ascii="Arial" w:hAnsi="Arial" w:cs="Arial"/>
        </w:rPr>
        <w:tab/>
      </w:r>
      <w:r w:rsidR="00950B60" w:rsidRPr="00950B60">
        <w:rPr>
          <w:rFonts w:ascii="Arial" w:hAnsi="Arial" w:cs="Arial"/>
        </w:rPr>
        <w:tab/>
        <w:t xml:space="preserve">    </w:t>
      </w:r>
      <w:r w:rsidR="008C697F">
        <w:rPr>
          <w:rFonts w:ascii="Arial" w:hAnsi="Arial" w:cs="Arial"/>
        </w:rPr>
        <w:t xml:space="preserve">            </w:t>
      </w:r>
      <w:r w:rsidR="00325D00" w:rsidRPr="00950B60">
        <w:rPr>
          <w:rFonts w:ascii="Arial" w:hAnsi="Arial" w:cs="Arial"/>
        </w:rPr>
        <w:t>6</w:t>
      </w:r>
    </w:p>
    <w:p w:rsidR="00651A8F" w:rsidRDefault="00651A8F" w:rsidP="00577852">
      <w:pPr>
        <w:jc w:val="both"/>
        <w:rPr>
          <w:rFonts w:ascii="Arial" w:hAnsi="Arial" w:cs="Arial"/>
        </w:rPr>
      </w:pPr>
    </w:p>
    <w:p w:rsidR="0056697C" w:rsidRPr="00651A8F" w:rsidRDefault="0056697C" w:rsidP="003216A5">
      <w:pPr>
        <w:tabs>
          <w:tab w:val="left" w:pos="9900"/>
        </w:tabs>
        <w:jc w:val="both"/>
        <w:rPr>
          <w:rFonts w:ascii="Arial" w:hAnsi="Arial" w:cs="Arial"/>
          <w:color w:val="808080" w:themeColor="background1" w:themeShade="80"/>
        </w:rPr>
      </w:pPr>
      <w:r w:rsidRPr="00651A8F">
        <w:rPr>
          <w:rFonts w:ascii="Arial" w:hAnsi="Arial" w:cs="Arial"/>
          <w:color w:val="808080" w:themeColor="background1" w:themeShade="80"/>
        </w:rPr>
        <w:t xml:space="preserve">2.1. </w:t>
      </w:r>
      <w:r w:rsidR="00DE2850" w:rsidRPr="00651A8F">
        <w:rPr>
          <w:rFonts w:ascii="Arial" w:hAnsi="Arial" w:cs="Arial"/>
          <w:color w:val="808080" w:themeColor="background1" w:themeShade="80"/>
        </w:rPr>
        <w:t>Requirements</w:t>
      </w:r>
      <w:r w:rsidR="00950B60" w:rsidRPr="00651A8F">
        <w:rPr>
          <w:rFonts w:ascii="Arial" w:hAnsi="Arial" w:cs="Arial"/>
          <w:color w:val="808080" w:themeColor="background1" w:themeShade="80"/>
        </w:rPr>
        <w:t xml:space="preserve"> </w:t>
      </w:r>
      <w:r w:rsidR="003216A5">
        <w:rPr>
          <w:rFonts w:ascii="Arial" w:hAnsi="Arial" w:cs="Arial"/>
          <w:color w:val="808080" w:themeColor="background1" w:themeShade="80"/>
        </w:rPr>
        <w:t xml:space="preserve">                                                                                                                   6</w:t>
      </w:r>
    </w:p>
    <w:p w:rsidR="00DE2850" w:rsidRPr="00651A8F" w:rsidRDefault="00DE2850" w:rsidP="00577852">
      <w:pPr>
        <w:jc w:val="both"/>
        <w:rPr>
          <w:rFonts w:ascii="Arial" w:hAnsi="Arial" w:cs="Arial"/>
          <w:color w:val="808080" w:themeColor="background1" w:themeShade="80"/>
        </w:rPr>
      </w:pPr>
    </w:p>
    <w:p w:rsidR="00DE2850" w:rsidRPr="00651A8F" w:rsidRDefault="00DE2850" w:rsidP="00950B60">
      <w:pPr>
        <w:rPr>
          <w:rFonts w:ascii="Arial" w:hAnsi="Arial" w:cs="Arial"/>
          <w:color w:val="808080" w:themeColor="background1" w:themeShade="80"/>
        </w:rPr>
      </w:pPr>
      <w:r w:rsidRPr="00651A8F">
        <w:rPr>
          <w:rFonts w:ascii="Arial" w:hAnsi="Arial" w:cs="Arial"/>
          <w:color w:val="808080" w:themeColor="background1" w:themeShade="80"/>
        </w:rPr>
        <w:t>2.2.</w:t>
      </w:r>
      <w:r w:rsidR="00950B60" w:rsidRPr="00651A8F">
        <w:rPr>
          <w:rFonts w:ascii="Arial" w:hAnsi="Arial" w:cs="Arial"/>
          <w:color w:val="808080" w:themeColor="background1" w:themeShade="80"/>
        </w:rPr>
        <w:t xml:space="preserve"> Traditional Applications                                                                                          </w:t>
      </w:r>
      <w:r w:rsidR="008C697F" w:rsidRPr="00651A8F">
        <w:rPr>
          <w:rFonts w:ascii="Arial" w:hAnsi="Arial" w:cs="Arial"/>
          <w:color w:val="808080" w:themeColor="background1" w:themeShade="80"/>
        </w:rPr>
        <w:t xml:space="preserve">           </w:t>
      </w:r>
      <w:r w:rsidRPr="00651A8F">
        <w:rPr>
          <w:rFonts w:ascii="Arial" w:hAnsi="Arial" w:cs="Arial"/>
          <w:color w:val="808080" w:themeColor="background1" w:themeShade="80"/>
        </w:rPr>
        <w:t>6</w:t>
      </w:r>
    </w:p>
    <w:p w:rsidR="00DE2850" w:rsidRPr="00651A8F" w:rsidRDefault="00DE2850" w:rsidP="00577852">
      <w:pPr>
        <w:jc w:val="both"/>
        <w:rPr>
          <w:rFonts w:ascii="Arial" w:hAnsi="Arial" w:cs="Arial"/>
          <w:color w:val="808080" w:themeColor="background1" w:themeShade="80"/>
        </w:rPr>
      </w:pPr>
    </w:p>
    <w:p w:rsidR="00DE2850" w:rsidRPr="00651A8F" w:rsidRDefault="00DE2850" w:rsidP="006A79FC">
      <w:pPr>
        <w:rPr>
          <w:rFonts w:ascii="Arial" w:hAnsi="Arial" w:cs="Arial"/>
          <w:color w:val="808080" w:themeColor="background1" w:themeShade="80"/>
        </w:rPr>
      </w:pPr>
      <w:r w:rsidRPr="00651A8F">
        <w:rPr>
          <w:rFonts w:ascii="Arial" w:hAnsi="Arial" w:cs="Arial"/>
          <w:color w:val="808080" w:themeColor="background1" w:themeShade="80"/>
        </w:rPr>
        <w:t>2.</w:t>
      </w:r>
      <w:r w:rsidR="002E3485" w:rsidRPr="00651A8F">
        <w:rPr>
          <w:rFonts w:ascii="Arial" w:hAnsi="Arial" w:cs="Arial"/>
          <w:color w:val="808080" w:themeColor="background1" w:themeShade="80"/>
        </w:rPr>
        <w:t>3</w:t>
      </w:r>
      <w:r w:rsidRPr="00651A8F">
        <w:rPr>
          <w:rFonts w:ascii="Arial" w:hAnsi="Arial" w:cs="Arial"/>
          <w:color w:val="808080" w:themeColor="background1" w:themeShade="80"/>
        </w:rPr>
        <w:t>. Direct</w:t>
      </w:r>
      <w:r w:rsidR="006A79FC" w:rsidRPr="00651A8F">
        <w:rPr>
          <w:rFonts w:ascii="Arial" w:hAnsi="Arial" w:cs="Arial"/>
          <w:color w:val="808080" w:themeColor="background1" w:themeShade="80"/>
        </w:rPr>
        <w:t xml:space="preserve"> Admission</w:t>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t xml:space="preserve">               </w:t>
      </w:r>
      <w:r w:rsidR="008C697F" w:rsidRPr="00651A8F">
        <w:rPr>
          <w:rFonts w:ascii="Arial" w:hAnsi="Arial" w:cs="Arial"/>
          <w:color w:val="808080" w:themeColor="background1" w:themeShade="80"/>
        </w:rPr>
        <w:t xml:space="preserve">           </w:t>
      </w:r>
      <w:r w:rsidR="003216A5">
        <w:rPr>
          <w:rFonts w:ascii="Arial" w:hAnsi="Arial" w:cs="Arial"/>
          <w:color w:val="808080" w:themeColor="background1" w:themeShade="80"/>
        </w:rPr>
        <w:t xml:space="preserve"> </w:t>
      </w:r>
      <w:r w:rsidR="006A79FC" w:rsidRPr="00651A8F">
        <w:rPr>
          <w:rFonts w:ascii="Arial" w:hAnsi="Arial" w:cs="Arial"/>
          <w:color w:val="808080" w:themeColor="background1" w:themeShade="80"/>
        </w:rPr>
        <w:t>6</w:t>
      </w:r>
    </w:p>
    <w:p w:rsidR="00DE2850" w:rsidRPr="00651A8F" w:rsidRDefault="00DE2850" w:rsidP="00577852">
      <w:pPr>
        <w:jc w:val="both"/>
        <w:rPr>
          <w:rFonts w:ascii="Arial" w:hAnsi="Arial" w:cs="Arial"/>
          <w:color w:val="808080" w:themeColor="background1" w:themeShade="80"/>
        </w:rPr>
      </w:pPr>
    </w:p>
    <w:p w:rsidR="00DE2850" w:rsidRPr="00651A8F" w:rsidRDefault="00DE2850" w:rsidP="006A79FC">
      <w:pPr>
        <w:rPr>
          <w:rFonts w:ascii="Arial" w:hAnsi="Arial" w:cs="Arial"/>
          <w:color w:val="808080" w:themeColor="background1" w:themeShade="80"/>
        </w:rPr>
      </w:pPr>
      <w:r w:rsidRPr="00651A8F">
        <w:rPr>
          <w:rFonts w:ascii="Arial" w:hAnsi="Arial" w:cs="Arial"/>
          <w:color w:val="808080" w:themeColor="background1" w:themeShade="80"/>
        </w:rPr>
        <w:t>2.</w:t>
      </w:r>
      <w:r w:rsidR="002E3485" w:rsidRPr="00651A8F">
        <w:rPr>
          <w:rFonts w:ascii="Arial" w:hAnsi="Arial" w:cs="Arial"/>
          <w:color w:val="808080" w:themeColor="background1" w:themeShade="80"/>
        </w:rPr>
        <w:t>4</w:t>
      </w:r>
      <w:r w:rsidRPr="00651A8F">
        <w:rPr>
          <w:rFonts w:ascii="Arial" w:hAnsi="Arial" w:cs="Arial"/>
          <w:color w:val="808080" w:themeColor="background1" w:themeShade="80"/>
        </w:rPr>
        <w:t xml:space="preserve">. </w:t>
      </w:r>
      <w:r w:rsidR="006A79FC" w:rsidRPr="00651A8F">
        <w:rPr>
          <w:rFonts w:ascii="Arial" w:hAnsi="Arial" w:cs="Arial"/>
          <w:color w:val="808080" w:themeColor="background1" w:themeShade="80"/>
        </w:rPr>
        <w:t>Graduate Student Transfers</w:t>
      </w:r>
      <w:r w:rsidRPr="00651A8F">
        <w:rPr>
          <w:rFonts w:ascii="Arial" w:hAnsi="Arial" w:cs="Arial"/>
          <w:color w:val="808080" w:themeColor="background1" w:themeShade="80"/>
        </w:rPr>
        <w:t xml:space="preserve"> </w:t>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t xml:space="preserve">     </w:t>
      </w:r>
      <w:r w:rsidR="008C697F" w:rsidRPr="00651A8F">
        <w:rPr>
          <w:rFonts w:ascii="Arial" w:hAnsi="Arial" w:cs="Arial"/>
          <w:color w:val="808080" w:themeColor="background1" w:themeShade="80"/>
        </w:rPr>
        <w:t xml:space="preserve">           </w:t>
      </w:r>
      <w:r w:rsidR="006A79FC" w:rsidRPr="00651A8F">
        <w:rPr>
          <w:rFonts w:ascii="Arial" w:hAnsi="Arial" w:cs="Arial"/>
          <w:color w:val="808080" w:themeColor="background1" w:themeShade="80"/>
        </w:rPr>
        <w:t>6</w:t>
      </w:r>
    </w:p>
    <w:p w:rsidR="00DE2850" w:rsidRPr="00950B60" w:rsidRDefault="00DE2850" w:rsidP="006A79FC">
      <w:pPr>
        <w:rPr>
          <w:rFonts w:ascii="Arial" w:hAnsi="Arial" w:cs="Arial"/>
        </w:rPr>
      </w:pPr>
    </w:p>
    <w:p w:rsidR="00B711F5" w:rsidRPr="00950B60" w:rsidRDefault="00B711F5" w:rsidP="006A79FC">
      <w:pPr>
        <w:rPr>
          <w:rFonts w:ascii="Arial" w:hAnsi="Arial" w:cs="Arial"/>
        </w:rPr>
      </w:pPr>
      <w:r w:rsidRPr="006A79FC">
        <w:rPr>
          <w:rFonts w:ascii="Arial" w:hAnsi="Arial" w:cs="Arial"/>
          <w:b/>
          <w:bCs/>
        </w:rPr>
        <w:t xml:space="preserve">3. </w:t>
      </w:r>
      <w:r w:rsidR="002D3A3C" w:rsidRPr="006A79FC">
        <w:rPr>
          <w:rFonts w:ascii="Arial" w:hAnsi="Arial" w:cs="Arial"/>
          <w:b/>
          <w:bCs/>
        </w:rPr>
        <w:t xml:space="preserve">  </w:t>
      </w:r>
      <w:r w:rsidR="00651A8F">
        <w:rPr>
          <w:rFonts w:ascii="Arial" w:hAnsi="Arial" w:cs="Arial"/>
          <w:b/>
          <w:bCs/>
        </w:rPr>
        <w:t>FIRST YEAR</w:t>
      </w:r>
      <w:r w:rsidRPr="006A79FC">
        <w:rPr>
          <w:rFonts w:ascii="Arial" w:hAnsi="Arial" w:cs="Arial"/>
          <w:b/>
          <w:bCs/>
        </w:rPr>
        <w:t xml:space="preserve"> STUDENTS</w:t>
      </w:r>
      <w:r w:rsidR="006A79FC">
        <w:rPr>
          <w:rFonts w:ascii="Arial" w:hAnsi="Arial" w:cs="Arial"/>
        </w:rPr>
        <w:t xml:space="preserve"> </w:t>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t xml:space="preserve">     </w:t>
      </w:r>
      <w:r w:rsidR="008C697F">
        <w:rPr>
          <w:rFonts w:ascii="Arial" w:hAnsi="Arial" w:cs="Arial"/>
        </w:rPr>
        <w:t xml:space="preserve">           </w:t>
      </w:r>
      <w:r w:rsidR="006A79FC">
        <w:rPr>
          <w:rFonts w:ascii="Arial" w:hAnsi="Arial" w:cs="Arial"/>
        </w:rPr>
        <w:t>8</w:t>
      </w:r>
    </w:p>
    <w:p w:rsidR="00B711F5" w:rsidRPr="00950B60" w:rsidRDefault="00B711F5" w:rsidP="006A79FC">
      <w:pPr>
        <w:rPr>
          <w:rFonts w:ascii="Arial" w:hAnsi="Arial" w:cs="Arial"/>
        </w:rPr>
      </w:pPr>
    </w:p>
    <w:p w:rsidR="00B711F5" w:rsidRPr="00651A8F" w:rsidRDefault="00B711F5" w:rsidP="006A79FC">
      <w:pPr>
        <w:rPr>
          <w:rFonts w:ascii="Arial" w:hAnsi="Arial" w:cs="Arial"/>
          <w:color w:val="808080" w:themeColor="background1" w:themeShade="80"/>
        </w:rPr>
      </w:pPr>
      <w:r w:rsidRPr="00651A8F">
        <w:rPr>
          <w:rFonts w:ascii="Arial" w:hAnsi="Arial" w:cs="Arial"/>
          <w:color w:val="808080" w:themeColor="background1" w:themeShade="80"/>
        </w:rPr>
        <w:t xml:space="preserve">3.1.  </w:t>
      </w:r>
      <w:r w:rsidR="00651A8F" w:rsidRPr="00651A8F">
        <w:rPr>
          <w:rFonts w:ascii="Arial" w:hAnsi="Arial" w:cs="Arial"/>
          <w:color w:val="808080" w:themeColor="backgr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t xml:space="preserve">     </w:t>
      </w:r>
      <w:r w:rsidR="008C697F" w:rsidRPr="00651A8F">
        <w:rPr>
          <w:rFonts w:ascii="Arial" w:hAnsi="Arial" w:cs="Arial"/>
          <w:color w:val="808080" w:themeColor="background1" w:themeShade="80"/>
        </w:rPr>
        <w:t xml:space="preserve">           </w:t>
      </w:r>
      <w:r w:rsidR="006A79FC" w:rsidRPr="00651A8F">
        <w:rPr>
          <w:rFonts w:ascii="Arial" w:hAnsi="Arial" w:cs="Arial"/>
          <w:color w:val="808080" w:themeColor="background1" w:themeShade="80"/>
        </w:rPr>
        <w:t>8</w:t>
      </w:r>
    </w:p>
    <w:p w:rsidR="00B711F5" w:rsidRPr="00651A8F" w:rsidRDefault="00B711F5" w:rsidP="006A79FC">
      <w:pPr>
        <w:rPr>
          <w:rFonts w:ascii="Arial" w:hAnsi="Arial" w:cs="Arial"/>
          <w:color w:val="808080" w:themeColor="background1" w:themeShade="80"/>
        </w:rPr>
      </w:pPr>
    </w:p>
    <w:p w:rsidR="00B711F5" w:rsidRPr="00651A8F" w:rsidRDefault="00B711F5" w:rsidP="006A79FC">
      <w:pPr>
        <w:rPr>
          <w:rFonts w:ascii="Arial" w:hAnsi="Arial" w:cs="Arial"/>
          <w:color w:val="808080" w:themeColor="background1" w:themeShade="80"/>
        </w:rPr>
      </w:pPr>
      <w:r w:rsidRPr="00651A8F">
        <w:rPr>
          <w:rFonts w:ascii="Arial" w:hAnsi="Arial" w:cs="Arial"/>
          <w:color w:val="808080" w:themeColor="background1" w:themeShade="80"/>
        </w:rPr>
        <w:t>3.2.  Rotation</w:t>
      </w:r>
      <w:r w:rsidR="00651A8F" w:rsidRPr="00651A8F">
        <w:rPr>
          <w:rFonts w:ascii="Arial" w:hAnsi="Arial" w:cs="Arial"/>
          <w:color w:val="808080" w:themeColor="background1" w:themeShade="80"/>
        </w:rPr>
        <w:t>s</w:t>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t xml:space="preserve">     </w:t>
      </w:r>
      <w:r w:rsidR="008C697F" w:rsidRPr="00651A8F">
        <w:rPr>
          <w:rFonts w:ascii="Arial" w:hAnsi="Arial" w:cs="Arial"/>
          <w:color w:val="808080" w:themeColor="background1" w:themeShade="80"/>
        </w:rPr>
        <w:t xml:space="preserve">           </w:t>
      </w:r>
      <w:r w:rsidR="006A79FC" w:rsidRPr="00651A8F">
        <w:rPr>
          <w:rFonts w:ascii="Arial" w:hAnsi="Arial" w:cs="Arial"/>
          <w:color w:val="808080" w:themeColor="background1" w:themeShade="80"/>
        </w:rPr>
        <w:t>8</w:t>
      </w:r>
    </w:p>
    <w:p w:rsidR="00B711F5" w:rsidRPr="00651A8F" w:rsidRDefault="00B711F5" w:rsidP="006A79FC">
      <w:pPr>
        <w:rPr>
          <w:rFonts w:ascii="Arial" w:hAnsi="Arial" w:cs="Arial"/>
          <w:color w:val="808080" w:themeColor="background1" w:themeShade="80"/>
        </w:rPr>
      </w:pPr>
    </w:p>
    <w:p w:rsidR="00B711F5" w:rsidRPr="00950B60" w:rsidRDefault="00B711F5" w:rsidP="006A79FC">
      <w:pPr>
        <w:rPr>
          <w:rFonts w:ascii="Arial" w:hAnsi="Arial" w:cs="Arial"/>
        </w:rPr>
      </w:pPr>
      <w:r w:rsidRPr="00651A8F">
        <w:rPr>
          <w:rFonts w:ascii="Arial" w:hAnsi="Arial" w:cs="Arial"/>
          <w:color w:val="808080" w:themeColor="background1" w:themeShade="80"/>
        </w:rPr>
        <w:t>3.</w:t>
      </w:r>
      <w:r w:rsidR="00CB3F5D">
        <w:rPr>
          <w:rFonts w:ascii="Arial" w:hAnsi="Arial" w:cs="Arial"/>
          <w:color w:val="808080" w:themeColor="background1" w:themeShade="80"/>
        </w:rPr>
        <w:t>3</w:t>
      </w:r>
      <w:r w:rsidRPr="00651A8F">
        <w:rPr>
          <w:rFonts w:ascii="Arial" w:hAnsi="Arial" w:cs="Arial"/>
          <w:color w:val="808080" w:themeColor="background1" w:themeShade="80"/>
        </w:rPr>
        <w:t>.  Course Registration</w:t>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r>
      <w:r w:rsidR="006A79FC" w:rsidRPr="00651A8F">
        <w:rPr>
          <w:rFonts w:ascii="Arial" w:hAnsi="Arial" w:cs="Arial"/>
          <w:color w:val="808080" w:themeColor="background1" w:themeShade="80"/>
        </w:rPr>
        <w:tab/>
        <w:t xml:space="preserve">     </w:t>
      </w:r>
      <w:r w:rsidR="008C697F" w:rsidRPr="00651A8F">
        <w:rPr>
          <w:rFonts w:ascii="Arial" w:hAnsi="Arial" w:cs="Arial"/>
          <w:color w:val="808080" w:themeColor="background1" w:themeShade="80"/>
        </w:rPr>
        <w:t xml:space="preserve">           </w:t>
      </w:r>
      <w:r w:rsidR="006A79FC" w:rsidRPr="00651A8F">
        <w:rPr>
          <w:rFonts w:ascii="Arial" w:hAnsi="Arial" w:cs="Arial"/>
          <w:color w:val="808080" w:themeColor="background1" w:themeShade="80"/>
        </w:rPr>
        <w:t>8</w:t>
      </w:r>
    </w:p>
    <w:p w:rsidR="00B711F5" w:rsidRPr="00950B60" w:rsidRDefault="00B711F5" w:rsidP="006A79FC">
      <w:pPr>
        <w:rPr>
          <w:rFonts w:ascii="Arial" w:hAnsi="Arial" w:cs="Arial"/>
        </w:rPr>
      </w:pPr>
    </w:p>
    <w:p w:rsidR="00EB2A38" w:rsidRPr="00950B60" w:rsidRDefault="00EB2A38" w:rsidP="006A79FC">
      <w:pPr>
        <w:rPr>
          <w:rFonts w:ascii="Arial" w:hAnsi="Arial" w:cs="Arial"/>
        </w:rPr>
      </w:pPr>
      <w:r w:rsidRPr="006A79FC">
        <w:rPr>
          <w:rFonts w:ascii="Arial" w:hAnsi="Arial" w:cs="Arial"/>
          <w:b/>
          <w:bCs/>
        </w:rPr>
        <w:t xml:space="preserve">4. </w:t>
      </w:r>
      <w:r w:rsidR="002D3A3C" w:rsidRPr="006A79FC">
        <w:rPr>
          <w:rFonts w:ascii="Arial" w:hAnsi="Arial" w:cs="Arial"/>
          <w:b/>
          <w:bCs/>
        </w:rPr>
        <w:t xml:space="preserve">  </w:t>
      </w:r>
      <w:r w:rsidRPr="006A79FC">
        <w:rPr>
          <w:rFonts w:ascii="Arial" w:hAnsi="Arial" w:cs="Arial"/>
          <w:b/>
          <w:bCs/>
        </w:rPr>
        <w:t>FINANCIAL SUPPORT</w:t>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r>
      <w:r w:rsidR="006A79FC">
        <w:rPr>
          <w:rFonts w:ascii="Arial" w:hAnsi="Arial" w:cs="Arial"/>
        </w:rPr>
        <w:tab/>
        <w:t xml:space="preserve">     </w:t>
      </w:r>
      <w:r w:rsidR="008C697F">
        <w:rPr>
          <w:rFonts w:ascii="Arial" w:hAnsi="Arial" w:cs="Arial"/>
        </w:rPr>
        <w:t xml:space="preserve">           </w:t>
      </w:r>
      <w:r w:rsidR="006A79FC">
        <w:rPr>
          <w:rFonts w:ascii="Arial" w:hAnsi="Arial" w:cs="Arial"/>
        </w:rPr>
        <w:t>9</w:t>
      </w:r>
    </w:p>
    <w:p w:rsidR="00EB2A38" w:rsidRPr="00950B60" w:rsidRDefault="00EB2A38" w:rsidP="006A79FC">
      <w:pPr>
        <w:rPr>
          <w:rFonts w:ascii="Arial" w:hAnsi="Arial" w:cs="Arial"/>
        </w:rPr>
      </w:pPr>
    </w:p>
    <w:p w:rsidR="00DE2850" w:rsidRPr="00651A8F" w:rsidRDefault="009261DC" w:rsidP="006A79FC">
      <w:pPr>
        <w:rPr>
          <w:rFonts w:ascii="Arial" w:hAnsi="Arial" w:cs="Arial"/>
          <w:color w:val="808080" w:themeColor="background1" w:themeShade="80"/>
        </w:rPr>
      </w:pPr>
      <w:r w:rsidRPr="00651A8F">
        <w:rPr>
          <w:rFonts w:ascii="Arial" w:hAnsi="Arial" w:cs="Arial"/>
          <w:color w:val="808080" w:themeColor="background1" w:themeShade="80"/>
        </w:rPr>
        <w:t xml:space="preserve">4.1. </w:t>
      </w:r>
      <w:r w:rsidR="00440580" w:rsidRPr="00651A8F">
        <w:rPr>
          <w:rFonts w:ascii="Arial" w:hAnsi="Arial" w:cs="Arial"/>
          <w:color w:val="808080" w:themeColor="background1" w:themeShade="80"/>
        </w:rPr>
        <w:t xml:space="preserve"> </w:t>
      </w:r>
      <w:r w:rsidRPr="00651A8F">
        <w:rPr>
          <w:rFonts w:ascii="Arial" w:hAnsi="Arial" w:cs="Arial"/>
          <w:color w:val="808080" w:themeColor="background1" w:themeShade="80"/>
        </w:rPr>
        <w:t>Employment</w:t>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t xml:space="preserve">     </w:t>
      </w:r>
      <w:r w:rsidR="008C697F" w:rsidRPr="00651A8F">
        <w:rPr>
          <w:rFonts w:ascii="Arial" w:hAnsi="Arial" w:cs="Arial"/>
          <w:color w:val="808080" w:themeColor="background1" w:themeShade="80"/>
        </w:rPr>
        <w:t xml:space="preserve">           </w:t>
      </w:r>
      <w:r w:rsidR="00440580" w:rsidRPr="00651A8F">
        <w:rPr>
          <w:rFonts w:ascii="Arial" w:hAnsi="Arial" w:cs="Arial"/>
          <w:color w:val="808080" w:themeColor="background1" w:themeShade="80"/>
        </w:rPr>
        <w:t>9</w:t>
      </w:r>
    </w:p>
    <w:p w:rsidR="009261DC" w:rsidRPr="00651A8F" w:rsidRDefault="009261DC" w:rsidP="006A79FC">
      <w:pPr>
        <w:rPr>
          <w:rFonts w:ascii="Arial" w:hAnsi="Arial" w:cs="Arial"/>
          <w:color w:val="808080" w:themeColor="background1" w:themeShade="80"/>
        </w:rPr>
      </w:pPr>
    </w:p>
    <w:p w:rsidR="009261DC" w:rsidRPr="00651A8F" w:rsidRDefault="009261DC" w:rsidP="006A79FC">
      <w:pPr>
        <w:rPr>
          <w:rFonts w:ascii="Arial" w:hAnsi="Arial" w:cs="Arial"/>
          <w:color w:val="808080" w:themeColor="background1" w:themeShade="80"/>
        </w:rPr>
      </w:pPr>
      <w:r w:rsidRPr="00651A8F">
        <w:rPr>
          <w:rFonts w:ascii="Arial" w:hAnsi="Arial" w:cs="Arial"/>
          <w:color w:val="808080" w:themeColor="background1" w:themeShade="80"/>
        </w:rPr>
        <w:t>4.2.  Payroll</w:t>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r>
      <w:r w:rsidR="00440580" w:rsidRPr="00651A8F">
        <w:rPr>
          <w:rFonts w:ascii="Arial" w:hAnsi="Arial" w:cs="Arial"/>
          <w:color w:val="808080" w:themeColor="background1" w:themeShade="80"/>
        </w:rPr>
        <w:tab/>
        <w:t xml:space="preserve">     </w:t>
      </w:r>
      <w:r w:rsidR="008C697F" w:rsidRPr="00651A8F">
        <w:rPr>
          <w:rFonts w:ascii="Arial" w:hAnsi="Arial" w:cs="Arial"/>
          <w:color w:val="808080" w:themeColor="background1" w:themeShade="80"/>
        </w:rPr>
        <w:t xml:space="preserve">           </w:t>
      </w:r>
      <w:r w:rsidRPr="00651A8F">
        <w:rPr>
          <w:rFonts w:ascii="Arial" w:hAnsi="Arial" w:cs="Arial"/>
          <w:color w:val="808080" w:themeColor="background1" w:themeShade="80"/>
        </w:rPr>
        <w:t>9</w:t>
      </w:r>
    </w:p>
    <w:p w:rsidR="009261DC" w:rsidRPr="00651A8F" w:rsidRDefault="009261DC" w:rsidP="006A79FC">
      <w:pPr>
        <w:rPr>
          <w:rFonts w:ascii="Arial" w:hAnsi="Arial" w:cs="Arial"/>
          <w:color w:val="808080" w:themeColor="background1" w:themeShade="80"/>
        </w:rPr>
      </w:pPr>
    </w:p>
    <w:p w:rsidR="009261DC" w:rsidRPr="00651A8F" w:rsidRDefault="009261DC" w:rsidP="006A79FC">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4.3.  First Year</w:t>
      </w:r>
      <w:r w:rsidR="007866BA" w:rsidRPr="00651A8F">
        <w:rPr>
          <w:rFonts w:ascii="Arial" w:hAnsi="Arial" w:cs="Arial"/>
          <w:color w:val="808080" w:themeColor="background1" w:themeShade="80"/>
        </w:rPr>
        <w:t xml:space="preserve"> Financial Support                                                                                </w:t>
      </w:r>
      <w:r w:rsidR="0055572A"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7866BA" w:rsidRPr="00651A8F">
        <w:rPr>
          <w:rFonts w:ascii="Arial" w:hAnsi="Arial" w:cs="Arial"/>
          <w:color w:val="808080" w:themeColor="background1" w:themeShade="80"/>
        </w:rPr>
        <w:t>9</w:t>
      </w:r>
    </w:p>
    <w:p w:rsidR="009261DC" w:rsidRPr="00651A8F" w:rsidRDefault="009261DC" w:rsidP="006A79FC">
      <w:pPr>
        <w:rPr>
          <w:rFonts w:ascii="Arial" w:hAnsi="Arial" w:cs="Arial"/>
          <w:color w:val="808080" w:themeColor="background1" w:themeShade="80"/>
        </w:rPr>
      </w:pPr>
    </w:p>
    <w:p w:rsidR="009261DC" w:rsidRPr="00651A8F" w:rsidRDefault="009261DC" w:rsidP="006A79FC">
      <w:pPr>
        <w:rPr>
          <w:rFonts w:ascii="Arial" w:hAnsi="Arial" w:cs="Arial"/>
          <w:color w:val="808080" w:themeColor="background1" w:themeShade="80"/>
        </w:rPr>
      </w:pPr>
      <w:r w:rsidRPr="00651A8F">
        <w:rPr>
          <w:rFonts w:ascii="Arial" w:hAnsi="Arial" w:cs="Arial"/>
          <w:color w:val="808080" w:themeColor="background1" w:themeShade="80"/>
        </w:rPr>
        <w:t xml:space="preserve">4.4.  Support </w:t>
      </w:r>
      <w:r w:rsidR="0055572A" w:rsidRPr="00651A8F">
        <w:rPr>
          <w:rFonts w:ascii="Arial" w:hAnsi="Arial" w:cs="Arial"/>
          <w:color w:val="808080" w:themeColor="background1" w:themeShade="80"/>
        </w:rPr>
        <w:t>During Dissertation Years</w:t>
      </w:r>
      <w:r w:rsidRPr="00651A8F">
        <w:rPr>
          <w:rFonts w:ascii="Arial" w:hAnsi="Arial" w:cs="Arial"/>
          <w:color w:val="808080" w:themeColor="background1" w:themeShade="80"/>
        </w:rPr>
        <w:t xml:space="preserve"> </w:t>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t xml:space="preserve">                </w:t>
      </w:r>
      <w:r w:rsidR="008C697F" w:rsidRPr="00651A8F">
        <w:rPr>
          <w:rFonts w:ascii="Arial" w:hAnsi="Arial" w:cs="Arial"/>
          <w:color w:val="808080" w:themeColor="background1" w:themeShade="80"/>
        </w:rPr>
        <w:t xml:space="preserve">          </w:t>
      </w:r>
      <w:r w:rsidR="003216A5">
        <w:rPr>
          <w:rFonts w:ascii="Arial" w:hAnsi="Arial" w:cs="Arial"/>
          <w:color w:val="808080" w:themeColor="background1" w:themeShade="80"/>
        </w:rPr>
        <w:t xml:space="preserve"> </w:t>
      </w:r>
      <w:r w:rsidR="0055572A" w:rsidRPr="00651A8F">
        <w:rPr>
          <w:rFonts w:ascii="Arial" w:hAnsi="Arial" w:cs="Arial"/>
          <w:color w:val="808080" w:themeColor="background1" w:themeShade="80"/>
        </w:rPr>
        <w:t>9</w:t>
      </w:r>
    </w:p>
    <w:p w:rsidR="009261DC" w:rsidRPr="00651A8F" w:rsidRDefault="009261DC" w:rsidP="006A79FC">
      <w:pPr>
        <w:rPr>
          <w:rFonts w:ascii="Arial" w:hAnsi="Arial" w:cs="Arial"/>
          <w:color w:val="808080" w:themeColor="background1" w:themeShade="80"/>
        </w:rPr>
      </w:pPr>
    </w:p>
    <w:p w:rsidR="009261DC" w:rsidRPr="00651A8F" w:rsidRDefault="009261DC" w:rsidP="0055572A">
      <w:pPr>
        <w:rPr>
          <w:rFonts w:ascii="Arial" w:hAnsi="Arial" w:cs="Arial"/>
          <w:color w:val="808080" w:themeColor="background1" w:themeShade="80"/>
        </w:rPr>
      </w:pPr>
      <w:r w:rsidRPr="00651A8F">
        <w:rPr>
          <w:rFonts w:ascii="Arial" w:hAnsi="Arial" w:cs="Arial"/>
          <w:color w:val="808080" w:themeColor="background1" w:themeShade="80"/>
        </w:rPr>
        <w:t xml:space="preserve">4.5.  </w:t>
      </w:r>
      <w:r w:rsidR="0055572A" w:rsidRPr="00651A8F">
        <w:rPr>
          <w:rFonts w:ascii="Arial" w:hAnsi="Arial" w:cs="Arial"/>
          <w:color w:val="808080" w:themeColor="background1" w:themeShade="80"/>
        </w:rPr>
        <w:t>Fellowships/External Support</w:t>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r>
      <w:r w:rsidR="0055572A" w:rsidRPr="00651A8F">
        <w:rPr>
          <w:rFonts w:ascii="Arial" w:hAnsi="Arial" w:cs="Arial"/>
          <w:color w:val="808080" w:themeColor="background1" w:themeShade="80"/>
        </w:rPr>
        <w:tab/>
        <w:t xml:space="preserve">     </w:t>
      </w:r>
      <w:r w:rsidR="008C697F" w:rsidRPr="00651A8F">
        <w:rPr>
          <w:rFonts w:ascii="Arial" w:hAnsi="Arial" w:cs="Arial"/>
          <w:color w:val="808080" w:themeColor="background1" w:themeShade="80"/>
        </w:rPr>
        <w:t xml:space="preserve">          </w:t>
      </w:r>
      <w:r w:rsidR="003216A5">
        <w:rPr>
          <w:rFonts w:ascii="Arial" w:hAnsi="Arial" w:cs="Arial"/>
          <w:color w:val="808080" w:themeColor="background1" w:themeShade="80"/>
        </w:rPr>
        <w:t xml:space="preserve"> </w:t>
      </w:r>
      <w:r w:rsidR="0055572A" w:rsidRPr="00651A8F">
        <w:rPr>
          <w:rFonts w:ascii="Arial" w:hAnsi="Arial" w:cs="Arial"/>
          <w:color w:val="808080" w:themeColor="background1" w:themeShade="80"/>
        </w:rPr>
        <w:t>9</w:t>
      </w:r>
    </w:p>
    <w:p w:rsidR="009261DC" w:rsidRPr="00651A8F" w:rsidRDefault="009261DC" w:rsidP="006A79FC">
      <w:pPr>
        <w:rPr>
          <w:rFonts w:ascii="Arial" w:hAnsi="Arial" w:cs="Arial"/>
          <w:color w:val="808080" w:themeColor="background1" w:themeShade="80"/>
        </w:rPr>
      </w:pPr>
    </w:p>
    <w:p w:rsidR="009261DC" w:rsidRPr="00651A8F" w:rsidRDefault="009261DC" w:rsidP="006A79FC">
      <w:pPr>
        <w:tabs>
          <w:tab w:val="left" w:pos="9000"/>
        </w:tabs>
        <w:rPr>
          <w:rFonts w:ascii="Arial" w:hAnsi="Arial" w:cs="Arial"/>
          <w:color w:val="808080" w:themeColor="background1" w:themeShade="80"/>
        </w:rPr>
      </w:pPr>
      <w:r w:rsidRPr="00651A8F">
        <w:rPr>
          <w:rFonts w:ascii="Arial" w:hAnsi="Arial" w:cs="Arial"/>
          <w:color w:val="808080" w:themeColor="background1" w:themeShade="80"/>
        </w:rPr>
        <w:t>4.</w:t>
      </w:r>
      <w:r w:rsidR="003216A5">
        <w:rPr>
          <w:rFonts w:ascii="Arial" w:hAnsi="Arial" w:cs="Arial"/>
          <w:color w:val="808080" w:themeColor="background1" w:themeShade="80"/>
        </w:rPr>
        <w:t>6</w:t>
      </w:r>
      <w:r w:rsidRPr="00651A8F">
        <w:rPr>
          <w:rFonts w:ascii="Arial" w:hAnsi="Arial" w:cs="Arial"/>
          <w:color w:val="808080" w:themeColor="background1" w:themeShade="80"/>
        </w:rPr>
        <w:t xml:space="preserve">.  </w:t>
      </w:r>
      <w:r w:rsidR="0055572A" w:rsidRPr="00651A8F">
        <w:rPr>
          <w:rFonts w:ascii="Arial" w:hAnsi="Arial" w:cs="Arial"/>
          <w:color w:val="808080" w:themeColor="background1" w:themeShade="80"/>
        </w:rPr>
        <w:t xml:space="preserve">Leave/Vacation                                                                                                     </w:t>
      </w:r>
      <w:r w:rsidR="008C697F" w:rsidRPr="00651A8F">
        <w:rPr>
          <w:rFonts w:ascii="Arial" w:hAnsi="Arial" w:cs="Arial"/>
          <w:color w:val="808080" w:themeColor="background1" w:themeShade="80"/>
        </w:rPr>
        <w:t xml:space="preserve">         </w:t>
      </w:r>
      <w:r w:rsidR="003216A5">
        <w:rPr>
          <w:rFonts w:ascii="Arial" w:hAnsi="Arial" w:cs="Arial"/>
          <w:color w:val="808080" w:themeColor="background1" w:themeShade="80"/>
        </w:rPr>
        <w:t xml:space="preserve"> </w:t>
      </w:r>
      <w:r w:rsidR="0055572A" w:rsidRPr="00651A8F">
        <w:rPr>
          <w:rFonts w:ascii="Arial" w:hAnsi="Arial" w:cs="Arial"/>
          <w:color w:val="808080" w:themeColor="background1" w:themeShade="80"/>
        </w:rPr>
        <w:t>10</w:t>
      </w:r>
    </w:p>
    <w:p w:rsidR="0055572A" w:rsidRPr="00651A8F" w:rsidRDefault="0055572A" w:rsidP="006A79FC">
      <w:pPr>
        <w:tabs>
          <w:tab w:val="left" w:pos="9000"/>
        </w:tabs>
        <w:rPr>
          <w:rFonts w:ascii="Arial" w:hAnsi="Arial" w:cs="Arial"/>
          <w:color w:val="808080" w:themeColor="background1" w:themeShade="80"/>
        </w:rPr>
      </w:pPr>
    </w:p>
    <w:p w:rsidR="009261DC" w:rsidRPr="00651A8F" w:rsidRDefault="009261DC" w:rsidP="006A79FC">
      <w:pPr>
        <w:tabs>
          <w:tab w:val="left" w:pos="9000"/>
        </w:tabs>
        <w:rPr>
          <w:rFonts w:ascii="Arial" w:hAnsi="Arial" w:cs="Arial"/>
          <w:color w:val="808080" w:themeColor="background1" w:themeShade="80"/>
        </w:rPr>
      </w:pPr>
      <w:r w:rsidRPr="00651A8F">
        <w:rPr>
          <w:rFonts w:ascii="Arial" w:hAnsi="Arial" w:cs="Arial"/>
          <w:color w:val="808080" w:themeColor="background1" w:themeShade="80"/>
        </w:rPr>
        <w:t>4.</w:t>
      </w:r>
      <w:r w:rsidR="003216A5">
        <w:rPr>
          <w:rFonts w:ascii="Arial" w:hAnsi="Arial" w:cs="Arial"/>
          <w:color w:val="808080" w:themeColor="background1" w:themeShade="80"/>
        </w:rPr>
        <w:t>7</w:t>
      </w:r>
      <w:r w:rsidRPr="00651A8F">
        <w:rPr>
          <w:rFonts w:ascii="Arial" w:hAnsi="Arial" w:cs="Arial"/>
          <w:color w:val="808080" w:themeColor="background1" w:themeShade="80"/>
        </w:rPr>
        <w:t xml:space="preserve">. </w:t>
      </w:r>
      <w:r w:rsidR="0055572A" w:rsidRPr="00651A8F">
        <w:rPr>
          <w:rFonts w:ascii="Arial" w:hAnsi="Arial" w:cs="Arial"/>
          <w:color w:val="808080" w:themeColor="background1" w:themeShade="80"/>
        </w:rPr>
        <w:t xml:space="preserve"> Residency</w:t>
      </w:r>
      <w:r w:rsidRPr="00651A8F">
        <w:rPr>
          <w:rFonts w:ascii="Arial" w:hAnsi="Arial" w:cs="Arial"/>
          <w:color w:val="808080" w:themeColor="background1" w:themeShade="80"/>
        </w:rPr>
        <w:t xml:space="preserve"> </w:t>
      </w:r>
      <w:r w:rsidR="002D3A3C" w:rsidRPr="00651A8F">
        <w:rPr>
          <w:rFonts w:ascii="Arial" w:hAnsi="Arial" w:cs="Arial"/>
          <w:color w:val="808080" w:themeColor="background1" w:themeShade="80"/>
        </w:rPr>
        <w:t xml:space="preserve">  </w:t>
      </w:r>
      <w:r w:rsidR="0055572A"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3216A5">
        <w:rPr>
          <w:rFonts w:ascii="Arial" w:hAnsi="Arial" w:cs="Arial"/>
          <w:color w:val="808080" w:themeColor="background1" w:themeShade="80"/>
        </w:rPr>
        <w:t xml:space="preserve"> </w:t>
      </w:r>
      <w:r w:rsidR="00866779">
        <w:rPr>
          <w:rFonts w:ascii="Arial" w:hAnsi="Arial" w:cs="Arial"/>
          <w:color w:val="808080" w:themeColor="background1" w:themeShade="80"/>
        </w:rPr>
        <w:t xml:space="preserve"> </w:t>
      </w:r>
      <w:r w:rsidR="0055572A" w:rsidRPr="00651A8F">
        <w:rPr>
          <w:rFonts w:ascii="Arial" w:hAnsi="Arial" w:cs="Arial"/>
          <w:color w:val="808080" w:themeColor="background1" w:themeShade="80"/>
        </w:rPr>
        <w:t>1</w:t>
      </w:r>
      <w:r w:rsidR="006554B3">
        <w:rPr>
          <w:rFonts w:ascii="Arial" w:hAnsi="Arial" w:cs="Arial"/>
          <w:color w:val="808080" w:themeColor="background1" w:themeShade="80"/>
        </w:rPr>
        <w:t>0</w:t>
      </w:r>
    </w:p>
    <w:p w:rsidR="00935085" w:rsidRPr="00651A8F" w:rsidRDefault="00935085" w:rsidP="006A79FC">
      <w:pPr>
        <w:tabs>
          <w:tab w:val="left" w:pos="9000"/>
        </w:tabs>
        <w:rPr>
          <w:rFonts w:ascii="Arial" w:hAnsi="Arial" w:cs="Arial"/>
          <w:color w:val="808080" w:themeColor="background1" w:themeShade="80"/>
        </w:rPr>
      </w:pPr>
    </w:p>
    <w:p w:rsidR="008C697F" w:rsidRPr="006554B3" w:rsidRDefault="00935085" w:rsidP="006554B3">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4.</w:t>
      </w:r>
      <w:r w:rsidR="003216A5">
        <w:rPr>
          <w:rFonts w:ascii="Arial" w:hAnsi="Arial" w:cs="Arial"/>
          <w:color w:val="808080" w:themeColor="background1" w:themeShade="80"/>
        </w:rPr>
        <w:t>8</w:t>
      </w:r>
      <w:r w:rsidRPr="00651A8F">
        <w:rPr>
          <w:rFonts w:ascii="Arial" w:hAnsi="Arial" w:cs="Arial"/>
          <w:color w:val="808080" w:themeColor="background1" w:themeShade="80"/>
        </w:rPr>
        <w:t>.</w:t>
      </w:r>
      <w:r w:rsidR="002D3A3C" w:rsidRPr="00651A8F">
        <w:rPr>
          <w:rFonts w:ascii="Arial" w:hAnsi="Arial" w:cs="Arial"/>
          <w:color w:val="808080" w:themeColor="background1" w:themeShade="80"/>
        </w:rPr>
        <w:t xml:space="preserve"> </w:t>
      </w:r>
      <w:r w:rsidR="00866779">
        <w:rPr>
          <w:rFonts w:ascii="Arial" w:hAnsi="Arial" w:cs="Arial"/>
          <w:color w:val="808080" w:themeColor="background1" w:themeShade="80"/>
        </w:rPr>
        <w:t xml:space="preserve"> </w:t>
      </w:r>
      <w:r w:rsidRPr="00651A8F">
        <w:rPr>
          <w:rFonts w:ascii="Arial" w:hAnsi="Arial" w:cs="Arial"/>
          <w:color w:val="808080" w:themeColor="background1" w:themeShade="80"/>
        </w:rPr>
        <w:t xml:space="preserve">Financial </w:t>
      </w:r>
      <w:r w:rsidR="0055572A" w:rsidRPr="00651A8F">
        <w:rPr>
          <w:rFonts w:ascii="Arial" w:hAnsi="Arial" w:cs="Arial"/>
          <w:color w:val="808080" w:themeColor="background1" w:themeShade="80"/>
        </w:rPr>
        <w:t xml:space="preserve">Aid                                                                                                       </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3216A5">
        <w:rPr>
          <w:rFonts w:ascii="Arial" w:hAnsi="Arial" w:cs="Arial"/>
          <w:color w:val="808080" w:themeColor="background1" w:themeShade="80"/>
        </w:rPr>
        <w:t xml:space="preserve">  </w:t>
      </w:r>
      <w:r w:rsidR="0055572A" w:rsidRPr="00651A8F">
        <w:rPr>
          <w:rFonts w:ascii="Arial" w:hAnsi="Arial" w:cs="Arial"/>
          <w:color w:val="808080" w:themeColor="background1" w:themeShade="80"/>
        </w:rPr>
        <w:t>1</w:t>
      </w:r>
      <w:r w:rsidR="006554B3">
        <w:rPr>
          <w:rFonts w:ascii="Arial" w:hAnsi="Arial" w:cs="Arial"/>
          <w:color w:val="808080" w:themeColor="background1" w:themeShade="80"/>
        </w:rPr>
        <w:t>0</w:t>
      </w:r>
    </w:p>
    <w:p w:rsidR="00935085" w:rsidRDefault="00935085" w:rsidP="006A79FC">
      <w:pPr>
        <w:tabs>
          <w:tab w:val="left" w:pos="9000"/>
        </w:tabs>
        <w:rPr>
          <w:rFonts w:ascii="Arial" w:hAnsi="Arial" w:cs="Arial"/>
        </w:rPr>
      </w:pPr>
    </w:p>
    <w:p w:rsidR="00935085" w:rsidRPr="00950B60" w:rsidRDefault="00935085" w:rsidP="006A79FC">
      <w:pPr>
        <w:tabs>
          <w:tab w:val="left" w:pos="9090"/>
        </w:tabs>
        <w:rPr>
          <w:rFonts w:ascii="Arial" w:hAnsi="Arial" w:cs="Arial"/>
        </w:rPr>
      </w:pPr>
      <w:r w:rsidRPr="0055572A">
        <w:rPr>
          <w:rFonts w:ascii="Arial" w:hAnsi="Arial" w:cs="Arial"/>
          <w:b/>
          <w:bCs/>
        </w:rPr>
        <w:t xml:space="preserve">5. </w:t>
      </w:r>
      <w:r w:rsidR="00D71F7E" w:rsidRPr="0055572A">
        <w:rPr>
          <w:rFonts w:ascii="Arial" w:hAnsi="Arial" w:cs="Arial"/>
          <w:b/>
          <w:bCs/>
        </w:rPr>
        <w:t xml:space="preserve">  </w:t>
      </w:r>
      <w:r w:rsidRPr="0055572A">
        <w:rPr>
          <w:rFonts w:ascii="Arial" w:hAnsi="Arial" w:cs="Arial"/>
          <w:b/>
          <w:bCs/>
        </w:rPr>
        <w:t>CURRICULUM</w:t>
      </w:r>
      <w:r w:rsidR="0055572A">
        <w:rPr>
          <w:rFonts w:ascii="Arial" w:hAnsi="Arial" w:cs="Arial"/>
        </w:rPr>
        <w:t xml:space="preserve">                                                                                                       </w:t>
      </w:r>
      <w:r w:rsidR="008C697F">
        <w:rPr>
          <w:rFonts w:ascii="Arial" w:hAnsi="Arial" w:cs="Arial"/>
        </w:rPr>
        <w:t xml:space="preserve">          </w:t>
      </w:r>
      <w:r w:rsidRPr="00950B60">
        <w:rPr>
          <w:rFonts w:ascii="Arial" w:hAnsi="Arial" w:cs="Arial"/>
        </w:rPr>
        <w:t>1</w:t>
      </w:r>
      <w:r w:rsidR="006554B3">
        <w:rPr>
          <w:rFonts w:ascii="Arial" w:hAnsi="Arial" w:cs="Arial"/>
        </w:rPr>
        <w:t>1</w:t>
      </w:r>
    </w:p>
    <w:p w:rsidR="00935085" w:rsidRPr="00950B60" w:rsidRDefault="00935085" w:rsidP="006A79FC">
      <w:pPr>
        <w:tabs>
          <w:tab w:val="left" w:pos="9000"/>
        </w:tabs>
        <w:rPr>
          <w:rFonts w:ascii="Arial" w:hAnsi="Arial" w:cs="Arial"/>
        </w:rPr>
      </w:pPr>
    </w:p>
    <w:p w:rsidR="00935085" w:rsidRPr="00651A8F" w:rsidRDefault="00935085" w:rsidP="006A79FC">
      <w:pPr>
        <w:tabs>
          <w:tab w:val="left" w:pos="630"/>
          <w:tab w:val="left" w:pos="9000"/>
        </w:tabs>
        <w:rPr>
          <w:rFonts w:ascii="Arial" w:hAnsi="Arial" w:cs="Arial"/>
          <w:color w:val="808080" w:themeColor="background1" w:themeShade="80"/>
        </w:rPr>
      </w:pPr>
      <w:r w:rsidRPr="00651A8F">
        <w:rPr>
          <w:rFonts w:ascii="Arial" w:hAnsi="Arial" w:cs="Arial"/>
          <w:color w:val="808080" w:themeColor="background1" w:themeShade="80"/>
        </w:rPr>
        <w:t>5.1.</w:t>
      </w:r>
      <w:r w:rsidR="00D71F7E" w:rsidRPr="00651A8F">
        <w:rPr>
          <w:rFonts w:ascii="Arial" w:hAnsi="Arial" w:cs="Arial"/>
          <w:color w:val="808080" w:themeColor="background1" w:themeShade="80"/>
        </w:rPr>
        <w:t xml:space="preserve">  </w:t>
      </w:r>
      <w:r w:rsidR="00F03141" w:rsidRPr="00651A8F">
        <w:rPr>
          <w:rFonts w:ascii="Arial" w:hAnsi="Arial" w:cs="Arial"/>
          <w:color w:val="808080" w:themeColor="background1" w:themeShade="80"/>
        </w:rPr>
        <w:t xml:space="preserve"> </w:t>
      </w:r>
      <w:r w:rsidRPr="00651A8F">
        <w:rPr>
          <w:rFonts w:ascii="Arial" w:hAnsi="Arial" w:cs="Arial"/>
          <w:color w:val="808080" w:themeColor="background1" w:themeShade="80"/>
        </w:rPr>
        <w:t>Core</w:t>
      </w:r>
      <w:r w:rsidR="0055572A" w:rsidRPr="00651A8F">
        <w:rPr>
          <w:rFonts w:ascii="Arial" w:hAnsi="Arial" w:cs="Arial"/>
          <w:color w:val="808080" w:themeColor="background1" w:themeShade="80"/>
        </w:rPr>
        <w:t xml:space="preserve"> </w:t>
      </w:r>
      <w:r w:rsidRPr="00651A8F">
        <w:rPr>
          <w:rFonts w:ascii="Arial" w:hAnsi="Arial" w:cs="Arial"/>
          <w:color w:val="808080" w:themeColor="background1" w:themeShade="80"/>
        </w:rPr>
        <w:t>Curriculu</w:t>
      </w:r>
      <w:r w:rsidR="00F03141" w:rsidRPr="00651A8F">
        <w:rPr>
          <w:rFonts w:ascii="Arial" w:hAnsi="Arial" w:cs="Arial"/>
          <w:color w:val="808080" w:themeColor="background1" w:themeShade="80"/>
        </w:rPr>
        <w:t xml:space="preserve">m                                                                                                  </w:t>
      </w:r>
      <w:r w:rsidR="008C697F" w:rsidRPr="00651A8F">
        <w:rPr>
          <w:rFonts w:ascii="Arial" w:hAnsi="Arial" w:cs="Arial"/>
          <w:color w:val="808080" w:themeColor="background1" w:themeShade="80"/>
        </w:rPr>
        <w:t xml:space="preserve">          </w:t>
      </w:r>
      <w:r w:rsidR="00F03141" w:rsidRPr="00651A8F">
        <w:rPr>
          <w:rFonts w:ascii="Arial" w:hAnsi="Arial" w:cs="Arial"/>
          <w:color w:val="808080" w:themeColor="background1" w:themeShade="80"/>
        </w:rPr>
        <w:t>1</w:t>
      </w:r>
      <w:r w:rsidR="006554B3">
        <w:rPr>
          <w:rFonts w:ascii="Arial" w:hAnsi="Arial" w:cs="Arial"/>
          <w:color w:val="808080" w:themeColor="background1" w:themeShade="80"/>
        </w:rPr>
        <w:t>1</w:t>
      </w:r>
      <w:r w:rsidR="00F03141" w:rsidRPr="00651A8F">
        <w:rPr>
          <w:rFonts w:ascii="Arial" w:hAnsi="Arial" w:cs="Arial"/>
          <w:color w:val="808080" w:themeColor="background1" w:themeShade="80"/>
        </w:rPr>
        <w:tab/>
        <w:t xml:space="preserve"> </w:t>
      </w:r>
    </w:p>
    <w:p w:rsidR="00935085" w:rsidRPr="00651A8F" w:rsidRDefault="00935085" w:rsidP="006A79FC">
      <w:pPr>
        <w:tabs>
          <w:tab w:val="left" w:pos="9000"/>
        </w:tabs>
        <w:rPr>
          <w:rFonts w:ascii="Arial" w:hAnsi="Arial" w:cs="Arial"/>
          <w:color w:val="808080" w:themeColor="background1" w:themeShade="80"/>
        </w:rPr>
      </w:pPr>
    </w:p>
    <w:p w:rsidR="002F4793" w:rsidRPr="00651A8F" w:rsidRDefault="00935085" w:rsidP="006A79FC">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5.</w:t>
      </w:r>
      <w:r w:rsidR="00E5520E" w:rsidRPr="00651A8F">
        <w:rPr>
          <w:rFonts w:ascii="Arial" w:hAnsi="Arial" w:cs="Arial"/>
          <w:color w:val="808080" w:themeColor="background1" w:themeShade="80"/>
        </w:rPr>
        <w:t>2</w:t>
      </w:r>
      <w:r w:rsidRPr="00651A8F">
        <w:rPr>
          <w:rFonts w:ascii="Arial" w:hAnsi="Arial" w:cs="Arial"/>
          <w:color w:val="808080" w:themeColor="background1" w:themeShade="80"/>
        </w:rPr>
        <w:t>.</w:t>
      </w:r>
      <w:r w:rsidR="00D71F7E" w:rsidRPr="00651A8F">
        <w:rPr>
          <w:rFonts w:ascii="Arial" w:hAnsi="Arial" w:cs="Arial"/>
          <w:color w:val="808080" w:themeColor="background1" w:themeShade="80"/>
        </w:rPr>
        <w:t xml:space="preserve">   </w:t>
      </w:r>
      <w:r w:rsidR="002F4793" w:rsidRPr="00651A8F">
        <w:rPr>
          <w:rFonts w:ascii="Arial" w:hAnsi="Arial" w:cs="Arial"/>
          <w:color w:val="808080" w:themeColor="background1" w:themeShade="80"/>
        </w:rPr>
        <w:t>Required Courses</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F03141" w:rsidRPr="00651A8F">
        <w:rPr>
          <w:rFonts w:ascii="Arial" w:hAnsi="Arial" w:cs="Arial"/>
          <w:color w:val="808080" w:themeColor="background1" w:themeShade="80"/>
        </w:rPr>
        <w:t>1</w:t>
      </w:r>
      <w:r w:rsidR="006554B3">
        <w:rPr>
          <w:rFonts w:ascii="Arial" w:hAnsi="Arial" w:cs="Arial"/>
          <w:color w:val="808080" w:themeColor="background1" w:themeShade="80"/>
        </w:rPr>
        <w:t>1</w:t>
      </w:r>
    </w:p>
    <w:p w:rsidR="00F03141" w:rsidRPr="00651A8F" w:rsidRDefault="00F03141" w:rsidP="006A79FC">
      <w:pPr>
        <w:tabs>
          <w:tab w:val="left" w:pos="9090"/>
        </w:tabs>
        <w:rPr>
          <w:rFonts w:ascii="Arial" w:hAnsi="Arial" w:cs="Arial"/>
          <w:color w:val="808080" w:themeColor="background1" w:themeShade="80"/>
        </w:rPr>
      </w:pPr>
    </w:p>
    <w:p w:rsidR="002F4793" w:rsidRPr="00651A8F" w:rsidRDefault="002F4793" w:rsidP="006A79FC">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5.</w:t>
      </w:r>
      <w:r w:rsidR="00E5520E" w:rsidRPr="00651A8F">
        <w:rPr>
          <w:rFonts w:ascii="Arial" w:hAnsi="Arial" w:cs="Arial"/>
          <w:color w:val="808080" w:themeColor="background1" w:themeShade="80"/>
        </w:rPr>
        <w:t>3</w:t>
      </w:r>
      <w:r w:rsidRPr="00651A8F">
        <w:rPr>
          <w:rFonts w:ascii="Arial" w:hAnsi="Arial" w:cs="Arial"/>
          <w:color w:val="808080" w:themeColor="background1" w:themeShade="80"/>
        </w:rPr>
        <w:t>.</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Elective Courses</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F03141" w:rsidRPr="00651A8F">
        <w:rPr>
          <w:rFonts w:ascii="Arial" w:hAnsi="Arial" w:cs="Arial"/>
          <w:color w:val="808080" w:themeColor="background1" w:themeShade="80"/>
        </w:rPr>
        <w:t>1</w:t>
      </w:r>
      <w:r w:rsidR="006554B3">
        <w:rPr>
          <w:rFonts w:ascii="Arial" w:hAnsi="Arial" w:cs="Arial"/>
          <w:color w:val="808080" w:themeColor="background1" w:themeShade="80"/>
        </w:rPr>
        <w:t>2</w:t>
      </w:r>
    </w:p>
    <w:p w:rsidR="002F4793" w:rsidRPr="00651A8F" w:rsidRDefault="002F4793" w:rsidP="006A79FC">
      <w:pPr>
        <w:tabs>
          <w:tab w:val="left" w:pos="9090"/>
        </w:tabs>
        <w:rPr>
          <w:rFonts w:ascii="Arial" w:hAnsi="Arial" w:cs="Arial"/>
          <w:color w:val="808080" w:themeColor="background1" w:themeShade="80"/>
        </w:rPr>
      </w:pPr>
    </w:p>
    <w:p w:rsidR="002F4793" w:rsidRPr="00651A8F" w:rsidRDefault="002F4793" w:rsidP="006A79FC">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5.</w:t>
      </w:r>
      <w:r w:rsidR="00E5520E" w:rsidRPr="00651A8F">
        <w:rPr>
          <w:rFonts w:ascii="Arial" w:hAnsi="Arial" w:cs="Arial"/>
          <w:color w:val="808080" w:themeColor="background1" w:themeShade="80"/>
        </w:rPr>
        <w:t>4</w:t>
      </w:r>
      <w:r w:rsidRPr="00651A8F">
        <w:rPr>
          <w:rFonts w:ascii="Arial" w:hAnsi="Arial" w:cs="Arial"/>
          <w:color w:val="808080" w:themeColor="background1" w:themeShade="80"/>
        </w:rPr>
        <w:t>.</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Credit Hour Requirements</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F03141" w:rsidRPr="00651A8F">
        <w:rPr>
          <w:rFonts w:ascii="Arial" w:hAnsi="Arial" w:cs="Arial"/>
          <w:color w:val="808080" w:themeColor="background1" w:themeShade="80"/>
        </w:rPr>
        <w:t>1</w:t>
      </w:r>
      <w:r w:rsidR="006554B3">
        <w:rPr>
          <w:rFonts w:ascii="Arial" w:hAnsi="Arial" w:cs="Arial"/>
          <w:color w:val="808080" w:themeColor="background1" w:themeShade="80"/>
        </w:rPr>
        <w:t>2</w:t>
      </w:r>
    </w:p>
    <w:p w:rsidR="006554B3" w:rsidRDefault="006554B3" w:rsidP="006A79FC">
      <w:pPr>
        <w:tabs>
          <w:tab w:val="left" w:pos="9090"/>
        </w:tabs>
        <w:rPr>
          <w:rFonts w:ascii="Arial" w:hAnsi="Arial" w:cs="Arial"/>
          <w:b/>
          <w:bCs/>
          <w:color w:val="C00000"/>
          <w:sz w:val="28"/>
          <w:szCs w:val="28"/>
          <w:u w:val="single"/>
        </w:rPr>
      </w:pPr>
    </w:p>
    <w:p w:rsidR="006554B3" w:rsidRDefault="006554B3" w:rsidP="006A79FC">
      <w:pPr>
        <w:tabs>
          <w:tab w:val="left" w:pos="9090"/>
        </w:tabs>
        <w:rPr>
          <w:rFonts w:ascii="Arial" w:hAnsi="Arial" w:cs="Arial"/>
          <w:b/>
          <w:bCs/>
          <w:color w:val="C00000"/>
          <w:sz w:val="28"/>
          <w:szCs w:val="28"/>
          <w:u w:val="single"/>
        </w:rPr>
      </w:pPr>
      <w:r w:rsidRPr="00651A8F">
        <w:rPr>
          <w:rFonts w:ascii="Arial" w:hAnsi="Arial" w:cs="Arial"/>
          <w:b/>
          <w:bCs/>
          <w:color w:val="C00000"/>
          <w:sz w:val="28"/>
          <w:szCs w:val="28"/>
          <w:u w:val="single"/>
        </w:rPr>
        <w:t>SECTION</w:t>
      </w:r>
      <w:r>
        <w:rPr>
          <w:rFonts w:ascii="Arial" w:hAnsi="Arial" w:cs="Arial"/>
          <w:b/>
          <w:bCs/>
          <w:color w:val="C00000"/>
          <w:sz w:val="28"/>
          <w:szCs w:val="28"/>
        </w:rPr>
        <w:t xml:space="preserve">                </w:t>
      </w:r>
      <w:r>
        <w:rPr>
          <w:rFonts w:ascii="Arial" w:hAnsi="Arial" w:cs="Arial"/>
          <w:b/>
          <w:bCs/>
          <w:color w:val="C00000"/>
          <w:sz w:val="28"/>
          <w:szCs w:val="28"/>
        </w:rPr>
        <w:tab/>
      </w:r>
      <w:r w:rsidR="00E44550">
        <w:rPr>
          <w:rFonts w:ascii="Arial" w:hAnsi="Arial" w:cs="Arial"/>
          <w:b/>
          <w:bCs/>
          <w:color w:val="C00000"/>
          <w:sz w:val="28"/>
          <w:szCs w:val="28"/>
        </w:rPr>
        <w:t xml:space="preserve">    </w:t>
      </w:r>
      <w:r w:rsidRPr="00651A8F">
        <w:rPr>
          <w:rFonts w:ascii="Arial" w:hAnsi="Arial" w:cs="Arial"/>
          <w:b/>
          <w:bCs/>
          <w:color w:val="C00000"/>
          <w:sz w:val="28"/>
          <w:szCs w:val="28"/>
          <w:u w:val="single"/>
        </w:rPr>
        <w:t>PA</w:t>
      </w:r>
      <w:r>
        <w:rPr>
          <w:rFonts w:ascii="Arial" w:hAnsi="Arial" w:cs="Arial"/>
          <w:b/>
          <w:bCs/>
          <w:color w:val="C00000"/>
          <w:sz w:val="28"/>
          <w:szCs w:val="28"/>
          <w:u w:val="single"/>
        </w:rPr>
        <w:t>GE</w:t>
      </w:r>
    </w:p>
    <w:p w:rsidR="006554B3" w:rsidRPr="006554B3" w:rsidRDefault="006554B3" w:rsidP="006A79FC">
      <w:pPr>
        <w:tabs>
          <w:tab w:val="left" w:pos="9090"/>
        </w:tabs>
        <w:rPr>
          <w:rFonts w:ascii="Arial" w:hAnsi="Arial" w:cs="Arial"/>
          <w:color w:val="808080" w:themeColor="background1" w:themeShade="80"/>
          <w:sz w:val="10"/>
          <w:szCs w:val="10"/>
        </w:rPr>
      </w:pPr>
    </w:p>
    <w:p w:rsidR="002F4793" w:rsidRPr="00651A8F" w:rsidRDefault="002F4793" w:rsidP="006A79FC">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5.</w:t>
      </w:r>
      <w:r w:rsidR="00E5520E" w:rsidRPr="00651A8F">
        <w:rPr>
          <w:rFonts w:ascii="Arial" w:hAnsi="Arial" w:cs="Arial"/>
          <w:color w:val="808080" w:themeColor="background1" w:themeShade="80"/>
        </w:rPr>
        <w:t>5</w:t>
      </w:r>
      <w:r w:rsidRPr="00651A8F">
        <w:rPr>
          <w:rFonts w:ascii="Arial" w:hAnsi="Arial" w:cs="Arial"/>
          <w:color w:val="808080" w:themeColor="background1" w:themeShade="80"/>
        </w:rPr>
        <w:t>.</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Time</w:t>
      </w:r>
      <w:r w:rsidR="00866779">
        <w:rPr>
          <w:rFonts w:ascii="Arial" w:hAnsi="Arial" w:cs="Arial"/>
          <w:color w:val="808080" w:themeColor="background1" w:themeShade="80"/>
        </w:rPr>
        <w:t>table</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Pr="00651A8F">
        <w:rPr>
          <w:rFonts w:ascii="Arial" w:hAnsi="Arial" w:cs="Arial"/>
          <w:color w:val="808080" w:themeColor="background1" w:themeShade="80"/>
        </w:rPr>
        <w:t>1</w:t>
      </w:r>
      <w:r w:rsidR="006554B3">
        <w:rPr>
          <w:rFonts w:ascii="Arial" w:hAnsi="Arial" w:cs="Arial"/>
          <w:color w:val="808080" w:themeColor="background1" w:themeShade="80"/>
        </w:rPr>
        <w:t>3</w:t>
      </w:r>
    </w:p>
    <w:p w:rsidR="002F4793" w:rsidRPr="00950B60" w:rsidRDefault="002F4793" w:rsidP="006A79FC">
      <w:pPr>
        <w:tabs>
          <w:tab w:val="left" w:pos="9090"/>
        </w:tabs>
        <w:rPr>
          <w:rFonts w:ascii="Arial" w:hAnsi="Arial" w:cs="Arial"/>
        </w:rPr>
      </w:pPr>
    </w:p>
    <w:p w:rsidR="00F447D2" w:rsidRPr="00F03141" w:rsidRDefault="002F4793" w:rsidP="006A79FC">
      <w:pPr>
        <w:tabs>
          <w:tab w:val="left" w:pos="9000"/>
          <w:tab w:val="left" w:pos="9090"/>
        </w:tabs>
        <w:rPr>
          <w:rFonts w:ascii="Arial" w:hAnsi="Arial" w:cs="Arial"/>
          <w:b/>
          <w:bCs/>
        </w:rPr>
      </w:pPr>
      <w:r w:rsidRPr="00F03141">
        <w:rPr>
          <w:rFonts w:ascii="Arial" w:hAnsi="Arial" w:cs="Arial"/>
          <w:b/>
          <w:bCs/>
        </w:rPr>
        <w:t xml:space="preserve">6. </w:t>
      </w:r>
      <w:r w:rsidR="00D71F7E" w:rsidRPr="00F03141">
        <w:rPr>
          <w:rFonts w:ascii="Arial" w:hAnsi="Arial" w:cs="Arial"/>
          <w:b/>
          <w:bCs/>
        </w:rPr>
        <w:t xml:space="preserve">  </w:t>
      </w:r>
      <w:r w:rsidRPr="00F03141">
        <w:rPr>
          <w:rFonts w:ascii="Arial" w:hAnsi="Arial" w:cs="Arial"/>
          <w:b/>
          <w:bCs/>
        </w:rPr>
        <w:t>LABORATORY ROTATIONS</w:t>
      </w:r>
      <w:r w:rsidR="00F03141">
        <w:rPr>
          <w:rFonts w:ascii="Arial" w:hAnsi="Arial" w:cs="Arial"/>
          <w:b/>
          <w:bCs/>
        </w:rPr>
        <w:t xml:space="preserve">                                                                                  </w:t>
      </w:r>
      <w:r w:rsidR="008C697F">
        <w:rPr>
          <w:rFonts w:ascii="Arial" w:hAnsi="Arial" w:cs="Arial"/>
          <w:b/>
          <w:bCs/>
        </w:rPr>
        <w:t xml:space="preserve">       </w:t>
      </w:r>
      <w:r w:rsidR="00E44550">
        <w:rPr>
          <w:rFonts w:ascii="Arial" w:hAnsi="Arial" w:cs="Arial"/>
          <w:b/>
          <w:bCs/>
        </w:rPr>
        <w:t xml:space="preserve"> </w:t>
      </w:r>
      <w:r w:rsidR="00F03141" w:rsidRPr="00F03141">
        <w:rPr>
          <w:rFonts w:ascii="Arial" w:hAnsi="Arial" w:cs="Arial"/>
        </w:rPr>
        <w:t>1</w:t>
      </w:r>
      <w:r w:rsidR="001B7A25">
        <w:rPr>
          <w:rFonts w:ascii="Arial" w:hAnsi="Arial" w:cs="Arial"/>
        </w:rPr>
        <w:t>4</w:t>
      </w:r>
    </w:p>
    <w:p w:rsidR="00F03141" w:rsidRPr="00950B60" w:rsidRDefault="00F03141" w:rsidP="006A79FC">
      <w:pPr>
        <w:tabs>
          <w:tab w:val="left" w:pos="9000"/>
          <w:tab w:val="left" w:pos="9090"/>
        </w:tabs>
        <w:rPr>
          <w:rFonts w:ascii="Arial" w:hAnsi="Arial" w:cs="Arial"/>
        </w:rPr>
      </w:pPr>
    </w:p>
    <w:p w:rsidR="00F447D2" w:rsidRPr="00F03141" w:rsidRDefault="00F447D2" w:rsidP="006A79FC">
      <w:pPr>
        <w:tabs>
          <w:tab w:val="left" w:pos="9000"/>
          <w:tab w:val="left" w:pos="9090"/>
        </w:tabs>
        <w:rPr>
          <w:rFonts w:ascii="Arial" w:hAnsi="Arial" w:cs="Arial"/>
          <w:b/>
          <w:bCs/>
        </w:rPr>
      </w:pPr>
      <w:r w:rsidRPr="00F03141">
        <w:rPr>
          <w:rFonts w:ascii="Arial" w:hAnsi="Arial" w:cs="Arial"/>
          <w:b/>
          <w:bCs/>
        </w:rPr>
        <w:t xml:space="preserve">7. </w:t>
      </w:r>
      <w:r w:rsidR="00D71F7E" w:rsidRPr="00F03141">
        <w:rPr>
          <w:rFonts w:ascii="Arial" w:hAnsi="Arial" w:cs="Arial"/>
          <w:b/>
          <w:bCs/>
        </w:rPr>
        <w:t xml:space="preserve">  </w:t>
      </w:r>
      <w:r w:rsidRPr="00F03141">
        <w:rPr>
          <w:rFonts w:ascii="Arial" w:hAnsi="Arial" w:cs="Arial"/>
          <w:b/>
          <w:bCs/>
        </w:rPr>
        <w:t>CANDIDACY</w:t>
      </w:r>
      <w:r w:rsidR="00F03141">
        <w:rPr>
          <w:rFonts w:ascii="Arial" w:hAnsi="Arial" w:cs="Arial"/>
          <w:b/>
          <w:bCs/>
        </w:rPr>
        <w:t xml:space="preserve">                                                                                                            </w:t>
      </w:r>
      <w:r w:rsidR="008C697F">
        <w:rPr>
          <w:rFonts w:ascii="Arial" w:hAnsi="Arial" w:cs="Arial"/>
          <w:b/>
          <w:bCs/>
        </w:rPr>
        <w:t xml:space="preserve">       </w:t>
      </w:r>
      <w:r w:rsidR="00E44550">
        <w:rPr>
          <w:rFonts w:ascii="Arial" w:hAnsi="Arial" w:cs="Arial"/>
          <w:b/>
          <w:bCs/>
        </w:rPr>
        <w:t xml:space="preserve"> </w:t>
      </w:r>
      <w:r w:rsidR="00F03141" w:rsidRPr="00F03141">
        <w:rPr>
          <w:rFonts w:ascii="Arial" w:hAnsi="Arial" w:cs="Arial"/>
        </w:rPr>
        <w:t>1</w:t>
      </w:r>
      <w:r w:rsidR="001B7A25">
        <w:rPr>
          <w:rFonts w:ascii="Arial" w:hAnsi="Arial" w:cs="Arial"/>
        </w:rPr>
        <w:t>5</w:t>
      </w:r>
    </w:p>
    <w:p w:rsidR="00AE31D3" w:rsidRPr="00950B60" w:rsidRDefault="00AE31D3" w:rsidP="006A79FC">
      <w:pPr>
        <w:tabs>
          <w:tab w:val="left" w:pos="9000"/>
          <w:tab w:val="left" w:pos="9090"/>
        </w:tabs>
        <w:rPr>
          <w:rFonts w:ascii="Arial" w:hAnsi="Arial" w:cs="Arial"/>
        </w:rPr>
      </w:pPr>
    </w:p>
    <w:p w:rsidR="00AE31D3" w:rsidRPr="00651A8F" w:rsidRDefault="00AE31D3" w:rsidP="006A79FC">
      <w:pPr>
        <w:tabs>
          <w:tab w:val="left" w:pos="9000"/>
          <w:tab w:val="left" w:pos="9090"/>
        </w:tabs>
        <w:rPr>
          <w:rFonts w:ascii="Arial" w:hAnsi="Arial" w:cs="Arial"/>
          <w:color w:val="808080" w:themeColor="background1" w:themeShade="80"/>
        </w:rPr>
      </w:pPr>
      <w:r w:rsidRPr="00651A8F">
        <w:rPr>
          <w:rFonts w:ascii="Arial" w:hAnsi="Arial" w:cs="Arial"/>
          <w:color w:val="808080" w:themeColor="background1" w:themeShade="80"/>
        </w:rPr>
        <w:t>7.1.</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The Candidacy Exam Committee</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E44550">
        <w:rPr>
          <w:rFonts w:ascii="Arial" w:hAnsi="Arial" w:cs="Arial"/>
          <w:color w:val="808080" w:themeColor="background1" w:themeShade="80"/>
        </w:rPr>
        <w:t xml:space="preserve"> </w:t>
      </w:r>
      <w:r w:rsidR="00F03141" w:rsidRPr="00651A8F">
        <w:rPr>
          <w:rFonts w:ascii="Arial" w:hAnsi="Arial" w:cs="Arial"/>
          <w:color w:val="808080" w:themeColor="background1" w:themeShade="80"/>
        </w:rPr>
        <w:t>1</w:t>
      </w:r>
      <w:r w:rsidR="001B7A25">
        <w:rPr>
          <w:rFonts w:ascii="Arial" w:hAnsi="Arial" w:cs="Arial"/>
          <w:color w:val="808080" w:themeColor="background1" w:themeShade="80"/>
        </w:rPr>
        <w:t>5</w:t>
      </w:r>
    </w:p>
    <w:p w:rsidR="00AE31D3" w:rsidRPr="00651A8F" w:rsidRDefault="00AE31D3" w:rsidP="006A79FC">
      <w:pPr>
        <w:tabs>
          <w:tab w:val="left" w:pos="9000"/>
          <w:tab w:val="left" w:pos="9090"/>
        </w:tabs>
        <w:rPr>
          <w:rFonts w:ascii="Arial" w:hAnsi="Arial" w:cs="Arial"/>
          <w:color w:val="808080" w:themeColor="background1" w:themeShade="80"/>
        </w:rPr>
      </w:pPr>
    </w:p>
    <w:p w:rsidR="00AE31D3" w:rsidRPr="00651A8F" w:rsidRDefault="00AE31D3" w:rsidP="006A79FC">
      <w:pPr>
        <w:tabs>
          <w:tab w:val="left" w:pos="9000"/>
          <w:tab w:val="left" w:pos="9090"/>
        </w:tabs>
        <w:rPr>
          <w:rFonts w:ascii="Arial" w:hAnsi="Arial" w:cs="Arial"/>
          <w:color w:val="808080" w:themeColor="background1" w:themeShade="80"/>
        </w:rPr>
      </w:pPr>
      <w:r w:rsidRPr="00651A8F">
        <w:rPr>
          <w:rFonts w:ascii="Arial" w:hAnsi="Arial" w:cs="Arial"/>
          <w:color w:val="808080" w:themeColor="background1" w:themeShade="80"/>
        </w:rPr>
        <w:t>7.2.</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Written Portion</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E44550">
        <w:rPr>
          <w:rFonts w:ascii="Arial" w:hAnsi="Arial" w:cs="Arial"/>
          <w:color w:val="808080" w:themeColor="background1" w:themeShade="80"/>
        </w:rPr>
        <w:t xml:space="preserve"> </w:t>
      </w:r>
      <w:r w:rsidR="00F03141" w:rsidRPr="00651A8F">
        <w:rPr>
          <w:rFonts w:ascii="Arial" w:hAnsi="Arial" w:cs="Arial"/>
          <w:color w:val="808080" w:themeColor="background1" w:themeShade="80"/>
        </w:rPr>
        <w:t>1</w:t>
      </w:r>
      <w:r w:rsidR="001B7A25">
        <w:rPr>
          <w:rFonts w:ascii="Arial" w:hAnsi="Arial" w:cs="Arial"/>
          <w:color w:val="808080" w:themeColor="background1" w:themeShade="80"/>
        </w:rPr>
        <w:t>5</w:t>
      </w:r>
    </w:p>
    <w:p w:rsidR="00AE31D3" w:rsidRPr="00651A8F" w:rsidRDefault="00AE31D3" w:rsidP="006A79FC">
      <w:pPr>
        <w:tabs>
          <w:tab w:val="left" w:pos="9000"/>
          <w:tab w:val="left" w:pos="9090"/>
        </w:tabs>
        <w:rPr>
          <w:rFonts w:ascii="Arial" w:hAnsi="Arial" w:cs="Arial"/>
          <w:color w:val="808080" w:themeColor="background1" w:themeShade="80"/>
        </w:rPr>
      </w:pPr>
    </w:p>
    <w:p w:rsidR="00AE31D3" w:rsidRPr="00950B60" w:rsidRDefault="00AE31D3" w:rsidP="006A79FC">
      <w:pPr>
        <w:tabs>
          <w:tab w:val="left" w:pos="9000"/>
          <w:tab w:val="left" w:pos="9090"/>
        </w:tabs>
        <w:rPr>
          <w:rFonts w:ascii="Arial" w:hAnsi="Arial" w:cs="Arial"/>
        </w:rPr>
      </w:pPr>
      <w:r w:rsidRPr="00651A8F">
        <w:rPr>
          <w:rFonts w:ascii="Arial" w:hAnsi="Arial" w:cs="Arial"/>
          <w:color w:val="808080" w:themeColor="background1" w:themeShade="80"/>
        </w:rPr>
        <w:t>7.3.</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Oral Portion</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E44550">
        <w:rPr>
          <w:rFonts w:ascii="Arial" w:hAnsi="Arial" w:cs="Arial"/>
          <w:color w:val="808080" w:themeColor="background1" w:themeShade="80"/>
        </w:rPr>
        <w:t xml:space="preserve"> </w:t>
      </w:r>
      <w:r w:rsidR="00F03141">
        <w:rPr>
          <w:rFonts w:ascii="Arial" w:hAnsi="Arial" w:cs="Arial"/>
        </w:rPr>
        <w:t>1</w:t>
      </w:r>
      <w:r w:rsidR="001B7A25">
        <w:rPr>
          <w:rFonts w:ascii="Arial" w:hAnsi="Arial" w:cs="Arial"/>
        </w:rPr>
        <w:t>6</w:t>
      </w:r>
    </w:p>
    <w:p w:rsidR="00AE31D3" w:rsidRPr="00950B60" w:rsidRDefault="00AE31D3" w:rsidP="006A79FC">
      <w:pPr>
        <w:tabs>
          <w:tab w:val="left" w:pos="9000"/>
          <w:tab w:val="left" w:pos="9090"/>
        </w:tabs>
        <w:rPr>
          <w:rFonts w:ascii="Arial" w:hAnsi="Arial" w:cs="Arial"/>
        </w:rPr>
      </w:pPr>
    </w:p>
    <w:p w:rsidR="00AE31D3" w:rsidRPr="00F03141" w:rsidRDefault="00AE31D3" w:rsidP="006A79FC">
      <w:pPr>
        <w:tabs>
          <w:tab w:val="left" w:pos="9090"/>
        </w:tabs>
        <w:rPr>
          <w:rFonts w:ascii="Arial" w:hAnsi="Arial" w:cs="Arial"/>
          <w:b/>
          <w:bCs/>
        </w:rPr>
      </w:pPr>
      <w:r w:rsidRPr="00F03141">
        <w:rPr>
          <w:rFonts w:ascii="Arial" w:hAnsi="Arial" w:cs="Arial"/>
          <w:b/>
          <w:bCs/>
        </w:rPr>
        <w:t xml:space="preserve">8. </w:t>
      </w:r>
      <w:r w:rsidR="00D71F7E" w:rsidRPr="00F03141">
        <w:rPr>
          <w:rFonts w:ascii="Arial" w:hAnsi="Arial" w:cs="Arial"/>
          <w:b/>
          <w:bCs/>
        </w:rPr>
        <w:t xml:space="preserve">  </w:t>
      </w:r>
      <w:r w:rsidRPr="00F03141">
        <w:rPr>
          <w:rFonts w:ascii="Arial" w:hAnsi="Arial" w:cs="Arial"/>
          <w:b/>
          <w:bCs/>
        </w:rPr>
        <w:t>DISSERTATION DEFENSE</w:t>
      </w:r>
      <w:r w:rsidR="00F03141">
        <w:rPr>
          <w:rFonts w:ascii="Arial" w:hAnsi="Arial" w:cs="Arial"/>
          <w:b/>
          <w:bCs/>
        </w:rPr>
        <w:t xml:space="preserve">                                                                                     </w:t>
      </w:r>
      <w:r w:rsidR="008C697F">
        <w:rPr>
          <w:rFonts w:ascii="Arial" w:hAnsi="Arial" w:cs="Arial"/>
          <w:b/>
          <w:bCs/>
        </w:rPr>
        <w:t xml:space="preserve">       </w:t>
      </w:r>
      <w:r w:rsidR="006554B3">
        <w:rPr>
          <w:rFonts w:ascii="Arial" w:hAnsi="Arial" w:cs="Arial"/>
          <w:b/>
          <w:bCs/>
        </w:rPr>
        <w:t xml:space="preserve"> </w:t>
      </w:r>
      <w:r w:rsidR="00E44550">
        <w:rPr>
          <w:rFonts w:ascii="Arial" w:hAnsi="Arial" w:cs="Arial"/>
          <w:b/>
          <w:bCs/>
        </w:rPr>
        <w:t xml:space="preserve"> </w:t>
      </w:r>
      <w:r w:rsidR="00F03141" w:rsidRPr="00F03141">
        <w:rPr>
          <w:rFonts w:ascii="Arial" w:hAnsi="Arial" w:cs="Arial"/>
        </w:rPr>
        <w:t>1</w:t>
      </w:r>
      <w:r w:rsidR="001B7A25">
        <w:rPr>
          <w:rFonts w:ascii="Arial" w:hAnsi="Arial" w:cs="Arial"/>
        </w:rPr>
        <w:t>7</w:t>
      </w:r>
    </w:p>
    <w:p w:rsidR="00AE31D3" w:rsidRPr="00950B60" w:rsidRDefault="00AE31D3" w:rsidP="006A79FC">
      <w:pPr>
        <w:tabs>
          <w:tab w:val="left" w:pos="9090"/>
        </w:tabs>
        <w:rPr>
          <w:rFonts w:ascii="Arial" w:hAnsi="Arial" w:cs="Arial"/>
        </w:rPr>
      </w:pPr>
    </w:p>
    <w:p w:rsidR="00AE31D3" w:rsidRPr="00950B60" w:rsidRDefault="00AE31D3" w:rsidP="006A79FC">
      <w:pPr>
        <w:tabs>
          <w:tab w:val="left" w:pos="9090"/>
        </w:tabs>
        <w:rPr>
          <w:rFonts w:ascii="Arial" w:hAnsi="Arial" w:cs="Arial"/>
        </w:rPr>
      </w:pPr>
      <w:r w:rsidRPr="00F03141">
        <w:rPr>
          <w:rFonts w:ascii="Arial" w:hAnsi="Arial" w:cs="Arial"/>
          <w:b/>
          <w:bCs/>
        </w:rPr>
        <w:t xml:space="preserve">9. </w:t>
      </w:r>
      <w:r w:rsidR="00D71F7E" w:rsidRPr="00F03141">
        <w:rPr>
          <w:rFonts w:ascii="Arial" w:hAnsi="Arial" w:cs="Arial"/>
          <w:b/>
          <w:bCs/>
        </w:rPr>
        <w:t xml:space="preserve">  </w:t>
      </w:r>
      <w:r w:rsidRPr="00F03141">
        <w:rPr>
          <w:rFonts w:ascii="Arial" w:hAnsi="Arial" w:cs="Arial"/>
          <w:b/>
          <w:bCs/>
        </w:rPr>
        <w:t>CHANGE OF DISSERTATION ADVISOR</w:t>
      </w:r>
      <w:r w:rsidR="00F03141">
        <w:rPr>
          <w:rFonts w:ascii="Arial" w:hAnsi="Arial" w:cs="Arial"/>
          <w:b/>
          <w:bCs/>
        </w:rPr>
        <w:t xml:space="preserve">.                                                              </w:t>
      </w:r>
      <w:r w:rsidR="008C697F">
        <w:rPr>
          <w:rFonts w:ascii="Arial" w:hAnsi="Arial" w:cs="Arial"/>
          <w:b/>
          <w:bCs/>
        </w:rPr>
        <w:t xml:space="preserve">       </w:t>
      </w:r>
      <w:r w:rsidR="006554B3">
        <w:rPr>
          <w:rFonts w:ascii="Arial" w:hAnsi="Arial" w:cs="Arial"/>
          <w:b/>
          <w:bCs/>
        </w:rPr>
        <w:t xml:space="preserve"> </w:t>
      </w:r>
      <w:r w:rsidR="00E44550">
        <w:rPr>
          <w:rFonts w:ascii="Arial" w:hAnsi="Arial" w:cs="Arial"/>
          <w:b/>
          <w:bCs/>
        </w:rPr>
        <w:t xml:space="preserve"> </w:t>
      </w:r>
      <w:r w:rsidRPr="00950B60">
        <w:rPr>
          <w:rFonts w:ascii="Arial" w:hAnsi="Arial" w:cs="Arial"/>
        </w:rPr>
        <w:t>2</w:t>
      </w:r>
      <w:r w:rsidR="001B7A25">
        <w:rPr>
          <w:rFonts w:ascii="Arial" w:hAnsi="Arial" w:cs="Arial"/>
        </w:rPr>
        <w:t>1</w:t>
      </w:r>
    </w:p>
    <w:p w:rsidR="00AE31D3" w:rsidRPr="00950B60" w:rsidRDefault="00AE31D3" w:rsidP="006A79FC">
      <w:pPr>
        <w:tabs>
          <w:tab w:val="left" w:pos="9090"/>
        </w:tabs>
        <w:rPr>
          <w:rFonts w:ascii="Arial" w:hAnsi="Arial" w:cs="Arial"/>
        </w:rPr>
      </w:pPr>
    </w:p>
    <w:p w:rsidR="00AE31D3" w:rsidRPr="00950B60" w:rsidRDefault="00AE31D3" w:rsidP="006A79FC">
      <w:pPr>
        <w:tabs>
          <w:tab w:val="left" w:pos="9090"/>
        </w:tabs>
        <w:rPr>
          <w:rFonts w:ascii="Arial" w:hAnsi="Arial" w:cs="Arial"/>
        </w:rPr>
      </w:pPr>
      <w:r w:rsidRPr="00F03141">
        <w:rPr>
          <w:rFonts w:ascii="Arial" w:hAnsi="Arial" w:cs="Arial"/>
          <w:b/>
          <w:bCs/>
        </w:rPr>
        <w:t>10. ACADEMIC STANDARDS AND ACADEMIC MISCONDUCT</w:t>
      </w:r>
      <w:r w:rsidR="00F03141">
        <w:rPr>
          <w:rFonts w:ascii="Arial" w:hAnsi="Arial" w:cs="Arial"/>
        </w:rPr>
        <w:t xml:space="preserve">                                </w:t>
      </w:r>
      <w:r w:rsidR="008C697F">
        <w:rPr>
          <w:rFonts w:ascii="Arial" w:hAnsi="Arial" w:cs="Arial"/>
        </w:rPr>
        <w:t xml:space="preserve">       </w:t>
      </w:r>
      <w:r w:rsidR="006554B3">
        <w:rPr>
          <w:rFonts w:ascii="Arial" w:hAnsi="Arial" w:cs="Arial"/>
        </w:rPr>
        <w:t xml:space="preserve"> </w:t>
      </w:r>
      <w:r w:rsidR="00E44550">
        <w:rPr>
          <w:rFonts w:ascii="Arial" w:hAnsi="Arial" w:cs="Arial"/>
        </w:rPr>
        <w:t xml:space="preserve"> </w:t>
      </w:r>
      <w:r w:rsidRPr="00950B60">
        <w:rPr>
          <w:rFonts w:ascii="Arial" w:hAnsi="Arial" w:cs="Arial"/>
        </w:rPr>
        <w:t>2</w:t>
      </w:r>
      <w:r w:rsidR="001B7A25">
        <w:rPr>
          <w:rFonts w:ascii="Arial" w:hAnsi="Arial" w:cs="Arial"/>
        </w:rPr>
        <w:t>2</w:t>
      </w:r>
    </w:p>
    <w:p w:rsidR="00AE31D3" w:rsidRPr="00950B60" w:rsidRDefault="00AE31D3" w:rsidP="006A79FC">
      <w:pPr>
        <w:tabs>
          <w:tab w:val="left" w:pos="9090"/>
        </w:tabs>
        <w:rPr>
          <w:rFonts w:ascii="Arial" w:hAnsi="Arial" w:cs="Arial"/>
        </w:rPr>
      </w:pPr>
    </w:p>
    <w:p w:rsidR="00AE31D3" w:rsidRPr="00950B60" w:rsidRDefault="00AE31D3" w:rsidP="006A79FC">
      <w:pPr>
        <w:tabs>
          <w:tab w:val="left" w:pos="9090"/>
        </w:tabs>
        <w:rPr>
          <w:rFonts w:ascii="Arial" w:hAnsi="Arial" w:cs="Arial"/>
        </w:rPr>
      </w:pPr>
      <w:r w:rsidRPr="00F03141">
        <w:rPr>
          <w:rFonts w:ascii="Arial" w:hAnsi="Arial" w:cs="Arial"/>
          <w:b/>
          <w:bCs/>
        </w:rPr>
        <w:t>11. PETITIONS AND GRIEVANCE PROCEDURES AND GUIDELINES</w:t>
      </w:r>
      <w:r w:rsidR="00F03141">
        <w:rPr>
          <w:rFonts w:ascii="Arial" w:hAnsi="Arial" w:cs="Arial"/>
        </w:rPr>
        <w:t xml:space="preserve">                     </w:t>
      </w:r>
      <w:r w:rsidR="008C697F">
        <w:rPr>
          <w:rFonts w:ascii="Arial" w:hAnsi="Arial" w:cs="Arial"/>
        </w:rPr>
        <w:t xml:space="preserve">       </w:t>
      </w:r>
      <w:r w:rsidR="006554B3">
        <w:rPr>
          <w:rFonts w:ascii="Arial" w:hAnsi="Arial" w:cs="Arial"/>
        </w:rPr>
        <w:t xml:space="preserve"> </w:t>
      </w:r>
      <w:r w:rsidR="00E44550">
        <w:rPr>
          <w:rFonts w:ascii="Arial" w:hAnsi="Arial" w:cs="Arial"/>
        </w:rPr>
        <w:t xml:space="preserve"> </w:t>
      </w:r>
      <w:r w:rsidR="00444386" w:rsidRPr="00950B60">
        <w:rPr>
          <w:rFonts w:ascii="Arial" w:hAnsi="Arial" w:cs="Arial"/>
        </w:rPr>
        <w:t>2</w:t>
      </w:r>
      <w:r w:rsidR="001B7A25">
        <w:rPr>
          <w:rFonts w:ascii="Arial" w:hAnsi="Arial" w:cs="Arial"/>
        </w:rPr>
        <w:t>3</w:t>
      </w:r>
    </w:p>
    <w:p w:rsidR="00444386" w:rsidRPr="00950B60" w:rsidRDefault="00444386" w:rsidP="006A79FC">
      <w:pPr>
        <w:tabs>
          <w:tab w:val="left" w:pos="9090"/>
        </w:tabs>
        <w:rPr>
          <w:rFonts w:ascii="Arial" w:hAnsi="Arial" w:cs="Arial"/>
        </w:rPr>
      </w:pPr>
    </w:p>
    <w:p w:rsidR="00444386" w:rsidRPr="00950B60" w:rsidRDefault="00444386" w:rsidP="006A79FC">
      <w:pPr>
        <w:tabs>
          <w:tab w:val="left" w:pos="9090"/>
        </w:tabs>
        <w:rPr>
          <w:rFonts w:ascii="Arial" w:hAnsi="Arial" w:cs="Arial"/>
        </w:rPr>
      </w:pPr>
      <w:r w:rsidRPr="00F03141">
        <w:rPr>
          <w:rFonts w:ascii="Arial" w:hAnsi="Arial" w:cs="Arial"/>
          <w:b/>
          <w:bCs/>
        </w:rPr>
        <w:t>12. GRADUATE FACULTY AND GRADUATE TEACHING FACULTY</w:t>
      </w:r>
      <w:r w:rsidR="00F03141">
        <w:rPr>
          <w:rFonts w:ascii="Arial" w:hAnsi="Arial" w:cs="Arial"/>
        </w:rPr>
        <w:t xml:space="preserve">                        </w:t>
      </w:r>
      <w:r w:rsidR="008C697F">
        <w:rPr>
          <w:rFonts w:ascii="Arial" w:hAnsi="Arial" w:cs="Arial"/>
        </w:rPr>
        <w:t xml:space="preserve">       </w:t>
      </w:r>
      <w:r w:rsidR="00E44550">
        <w:rPr>
          <w:rFonts w:ascii="Arial" w:hAnsi="Arial" w:cs="Arial"/>
        </w:rPr>
        <w:t xml:space="preserve"> </w:t>
      </w:r>
      <w:r w:rsidRPr="00950B60">
        <w:rPr>
          <w:rFonts w:ascii="Arial" w:hAnsi="Arial" w:cs="Arial"/>
        </w:rPr>
        <w:t>2</w:t>
      </w:r>
      <w:r w:rsidR="001B7A25">
        <w:rPr>
          <w:rFonts w:ascii="Arial" w:hAnsi="Arial" w:cs="Arial"/>
        </w:rPr>
        <w:t>4</w:t>
      </w:r>
    </w:p>
    <w:p w:rsidR="00444386" w:rsidRPr="00950B60" w:rsidRDefault="00444386" w:rsidP="006A79FC">
      <w:pPr>
        <w:tabs>
          <w:tab w:val="left" w:pos="9090"/>
        </w:tabs>
        <w:rPr>
          <w:rFonts w:ascii="Arial" w:hAnsi="Arial" w:cs="Arial"/>
        </w:rPr>
      </w:pPr>
    </w:p>
    <w:p w:rsidR="00444386" w:rsidRPr="00651A8F" w:rsidRDefault="00444386" w:rsidP="006A79FC">
      <w:pPr>
        <w:tabs>
          <w:tab w:val="left" w:pos="630"/>
          <w:tab w:val="left" w:pos="9090"/>
        </w:tabs>
        <w:rPr>
          <w:rFonts w:ascii="Arial" w:hAnsi="Arial" w:cs="Arial"/>
          <w:color w:val="808080" w:themeColor="background1" w:themeShade="80"/>
        </w:rPr>
      </w:pPr>
      <w:r w:rsidRPr="00651A8F">
        <w:rPr>
          <w:rFonts w:ascii="Arial" w:hAnsi="Arial" w:cs="Arial"/>
          <w:color w:val="808080" w:themeColor="background1" w:themeShade="80"/>
        </w:rPr>
        <w:t>12.1.</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Mission</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6554B3">
        <w:rPr>
          <w:rFonts w:ascii="Arial" w:hAnsi="Arial" w:cs="Arial"/>
          <w:color w:val="808080" w:themeColor="background1" w:themeShade="80"/>
        </w:rPr>
        <w:t xml:space="preserve"> </w:t>
      </w:r>
      <w:r w:rsidR="00E44550">
        <w:rPr>
          <w:rFonts w:ascii="Arial" w:hAnsi="Arial" w:cs="Arial"/>
          <w:color w:val="808080" w:themeColor="background1" w:themeShade="80"/>
        </w:rPr>
        <w:t xml:space="preserve"> </w:t>
      </w:r>
      <w:r w:rsidRPr="00651A8F">
        <w:rPr>
          <w:rFonts w:ascii="Arial" w:hAnsi="Arial" w:cs="Arial"/>
          <w:color w:val="808080" w:themeColor="background1" w:themeShade="80"/>
        </w:rPr>
        <w:t>2</w:t>
      </w:r>
      <w:r w:rsidR="001B7A25">
        <w:rPr>
          <w:rFonts w:ascii="Arial" w:hAnsi="Arial" w:cs="Arial"/>
          <w:color w:val="808080" w:themeColor="background1" w:themeShade="80"/>
        </w:rPr>
        <w:t>4</w:t>
      </w:r>
    </w:p>
    <w:p w:rsidR="00444386" w:rsidRPr="00651A8F" w:rsidRDefault="00444386" w:rsidP="006A79FC">
      <w:pPr>
        <w:tabs>
          <w:tab w:val="left" w:pos="9090"/>
        </w:tabs>
        <w:rPr>
          <w:rFonts w:ascii="Arial" w:hAnsi="Arial" w:cs="Arial"/>
          <w:color w:val="808080" w:themeColor="background1" w:themeShade="80"/>
        </w:rPr>
      </w:pPr>
    </w:p>
    <w:p w:rsidR="00444386" w:rsidRPr="00651A8F" w:rsidRDefault="00444386" w:rsidP="006A79FC">
      <w:pPr>
        <w:tabs>
          <w:tab w:val="left" w:pos="630"/>
          <w:tab w:val="left" w:pos="9090"/>
        </w:tabs>
        <w:rPr>
          <w:rFonts w:ascii="Arial" w:hAnsi="Arial" w:cs="Arial"/>
          <w:color w:val="808080" w:themeColor="background1" w:themeShade="80"/>
        </w:rPr>
      </w:pPr>
      <w:r w:rsidRPr="00651A8F">
        <w:rPr>
          <w:rFonts w:ascii="Arial" w:hAnsi="Arial" w:cs="Arial"/>
          <w:color w:val="808080" w:themeColor="background1" w:themeShade="80"/>
        </w:rPr>
        <w:t>12.2.</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Expectations of the I2GP Graduate Faculty</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6554B3">
        <w:rPr>
          <w:rFonts w:ascii="Arial" w:hAnsi="Arial" w:cs="Arial"/>
          <w:color w:val="808080" w:themeColor="background1" w:themeShade="80"/>
        </w:rPr>
        <w:t xml:space="preserve"> </w:t>
      </w:r>
      <w:r w:rsidR="00E44550">
        <w:rPr>
          <w:rFonts w:ascii="Arial" w:hAnsi="Arial" w:cs="Arial"/>
          <w:color w:val="808080" w:themeColor="background1" w:themeShade="80"/>
        </w:rPr>
        <w:t xml:space="preserve"> </w:t>
      </w:r>
      <w:r w:rsidR="00F03141" w:rsidRPr="00651A8F">
        <w:rPr>
          <w:rFonts w:ascii="Arial" w:hAnsi="Arial" w:cs="Arial"/>
          <w:color w:val="808080" w:themeColor="background1" w:themeShade="80"/>
        </w:rPr>
        <w:t>2</w:t>
      </w:r>
      <w:r w:rsidR="001B7A25">
        <w:rPr>
          <w:rFonts w:ascii="Arial" w:hAnsi="Arial" w:cs="Arial"/>
          <w:color w:val="808080" w:themeColor="background1" w:themeShade="80"/>
        </w:rPr>
        <w:t>4</w:t>
      </w:r>
    </w:p>
    <w:p w:rsidR="00444386" w:rsidRPr="00651A8F" w:rsidRDefault="00444386" w:rsidP="006A79FC">
      <w:pPr>
        <w:tabs>
          <w:tab w:val="left" w:pos="9090"/>
        </w:tabs>
        <w:rPr>
          <w:rFonts w:ascii="Arial" w:hAnsi="Arial" w:cs="Arial"/>
          <w:color w:val="808080" w:themeColor="background1" w:themeShade="80"/>
          <w:vertAlign w:val="subscript"/>
        </w:rPr>
      </w:pPr>
    </w:p>
    <w:p w:rsidR="00444386" w:rsidRPr="00651A8F" w:rsidRDefault="00444386" w:rsidP="006A79FC">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12.3.</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Requirements to Recruit and Mentor New Graduate Students</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6554B3">
        <w:rPr>
          <w:rFonts w:ascii="Arial" w:hAnsi="Arial" w:cs="Arial"/>
          <w:color w:val="808080" w:themeColor="background1" w:themeShade="80"/>
        </w:rPr>
        <w:t xml:space="preserve"> </w:t>
      </w:r>
      <w:r w:rsidR="00E44550">
        <w:rPr>
          <w:rFonts w:ascii="Arial" w:hAnsi="Arial" w:cs="Arial"/>
          <w:color w:val="808080" w:themeColor="background1" w:themeShade="80"/>
        </w:rPr>
        <w:t xml:space="preserve"> </w:t>
      </w:r>
      <w:r w:rsidRPr="00651A8F">
        <w:rPr>
          <w:rFonts w:ascii="Arial" w:hAnsi="Arial" w:cs="Arial"/>
          <w:color w:val="808080" w:themeColor="background1" w:themeShade="80"/>
        </w:rPr>
        <w:t>2</w:t>
      </w:r>
      <w:r w:rsidR="001B7A25">
        <w:rPr>
          <w:rFonts w:ascii="Arial" w:hAnsi="Arial" w:cs="Arial"/>
          <w:color w:val="808080" w:themeColor="background1" w:themeShade="80"/>
        </w:rPr>
        <w:t>4</w:t>
      </w:r>
    </w:p>
    <w:p w:rsidR="00F03141" w:rsidRPr="00651A8F" w:rsidRDefault="00F03141" w:rsidP="006A79FC">
      <w:pPr>
        <w:tabs>
          <w:tab w:val="left" w:pos="9090"/>
        </w:tabs>
        <w:rPr>
          <w:rFonts w:ascii="Arial" w:hAnsi="Arial" w:cs="Arial"/>
          <w:color w:val="808080" w:themeColor="background1" w:themeShade="80"/>
        </w:rPr>
      </w:pPr>
    </w:p>
    <w:p w:rsidR="00444386" w:rsidRPr="00651A8F" w:rsidRDefault="00444386" w:rsidP="006A79FC">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12.4.</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Appointments to the I2GP Graduate Faculty</w:t>
      </w:r>
      <w:r w:rsidR="00F03141" w:rsidRPr="00651A8F">
        <w:rPr>
          <w:rFonts w:ascii="Arial" w:hAnsi="Arial" w:cs="Arial"/>
          <w:color w:val="808080" w:themeColor="background1" w:themeShade="80"/>
        </w:rPr>
        <w:t xml:space="preserve">                                                     </w:t>
      </w:r>
      <w:r w:rsidR="008C697F" w:rsidRPr="00651A8F">
        <w:rPr>
          <w:rFonts w:ascii="Arial" w:hAnsi="Arial" w:cs="Arial"/>
          <w:color w:val="808080" w:themeColor="background1" w:themeShade="80"/>
        </w:rPr>
        <w:t xml:space="preserve">         </w:t>
      </w:r>
      <w:r w:rsidR="006554B3">
        <w:rPr>
          <w:rFonts w:ascii="Arial" w:hAnsi="Arial" w:cs="Arial"/>
          <w:color w:val="808080" w:themeColor="background1" w:themeShade="80"/>
        </w:rPr>
        <w:t xml:space="preserve"> </w:t>
      </w:r>
      <w:r w:rsidR="00E44550">
        <w:rPr>
          <w:rFonts w:ascii="Arial" w:hAnsi="Arial" w:cs="Arial"/>
          <w:color w:val="808080" w:themeColor="background1" w:themeShade="80"/>
        </w:rPr>
        <w:t xml:space="preserve">  </w:t>
      </w:r>
      <w:r w:rsidRPr="00651A8F">
        <w:rPr>
          <w:rFonts w:ascii="Arial" w:hAnsi="Arial" w:cs="Arial"/>
          <w:color w:val="808080" w:themeColor="background1" w:themeShade="80"/>
        </w:rPr>
        <w:t>2</w:t>
      </w:r>
      <w:r w:rsidR="001B7A25">
        <w:rPr>
          <w:rFonts w:ascii="Arial" w:hAnsi="Arial" w:cs="Arial"/>
          <w:color w:val="808080" w:themeColor="background1" w:themeShade="80"/>
        </w:rPr>
        <w:t>4</w:t>
      </w:r>
    </w:p>
    <w:p w:rsidR="00444386" w:rsidRPr="00651A8F" w:rsidRDefault="00444386" w:rsidP="006A79FC">
      <w:pPr>
        <w:tabs>
          <w:tab w:val="left" w:pos="9090"/>
        </w:tabs>
        <w:rPr>
          <w:rFonts w:ascii="Arial" w:hAnsi="Arial" w:cs="Arial"/>
          <w:color w:val="808080" w:themeColor="background1" w:themeShade="80"/>
        </w:rPr>
      </w:pPr>
    </w:p>
    <w:p w:rsidR="00444386" w:rsidRPr="00651A8F" w:rsidRDefault="00444386" w:rsidP="006A79FC">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12.5.</w:t>
      </w:r>
      <w:r w:rsidR="00D71F7E" w:rsidRPr="00651A8F">
        <w:rPr>
          <w:rFonts w:ascii="Arial" w:hAnsi="Arial" w:cs="Arial"/>
          <w:color w:val="808080" w:themeColor="background1" w:themeShade="80"/>
        </w:rPr>
        <w:t xml:space="preserve">  </w:t>
      </w:r>
      <w:r w:rsidRPr="00651A8F">
        <w:rPr>
          <w:rFonts w:ascii="Arial" w:hAnsi="Arial" w:cs="Arial"/>
          <w:color w:val="808080" w:themeColor="background1" w:themeShade="80"/>
        </w:rPr>
        <w:t>Category P and Category M Membership</w:t>
      </w:r>
      <w:r w:rsidR="008C697F" w:rsidRPr="00651A8F">
        <w:rPr>
          <w:rFonts w:ascii="Arial" w:hAnsi="Arial" w:cs="Arial"/>
          <w:color w:val="808080" w:themeColor="background1" w:themeShade="80"/>
        </w:rPr>
        <w:t xml:space="preserve">                                                                  </w:t>
      </w:r>
      <w:r w:rsidR="006554B3">
        <w:rPr>
          <w:rFonts w:ascii="Arial" w:hAnsi="Arial" w:cs="Arial"/>
          <w:color w:val="808080" w:themeColor="background1" w:themeShade="80"/>
        </w:rPr>
        <w:t xml:space="preserve"> </w:t>
      </w:r>
      <w:r w:rsidR="00E44550">
        <w:rPr>
          <w:rFonts w:ascii="Arial" w:hAnsi="Arial" w:cs="Arial"/>
          <w:color w:val="808080" w:themeColor="background1" w:themeShade="80"/>
        </w:rPr>
        <w:t xml:space="preserve">  </w:t>
      </w:r>
      <w:r w:rsidRPr="00651A8F">
        <w:rPr>
          <w:rFonts w:ascii="Arial" w:hAnsi="Arial" w:cs="Arial"/>
          <w:color w:val="808080" w:themeColor="background1" w:themeShade="80"/>
        </w:rPr>
        <w:t>2</w:t>
      </w:r>
      <w:r w:rsidR="001B7A25">
        <w:rPr>
          <w:rFonts w:ascii="Arial" w:hAnsi="Arial" w:cs="Arial"/>
          <w:color w:val="808080" w:themeColor="background1" w:themeShade="80"/>
        </w:rPr>
        <w:t>4</w:t>
      </w:r>
    </w:p>
    <w:p w:rsidR="00444386" w:rsidRPr="00651A8F" w:rsidRDefault="00444386" w:rsidP="006A79FC">
      <w:pPr>
        <w:tabs>
          <w:tab w:val="left" w:pos="9090"/>
        </w:tabs>
        <w:rPr>
          <w:rFonts w:ascii="Arial" w:hAnsi="Arial" w:cs="Arial"/>
          <w:color w:val="808080" w:themeColor="background1" w:themeShade="80"/>
        </w:rPr>
      </w:pPr>
    </w:p>
    <w:p w:rsidR="00444386" w:rsidRPr="00651A8F" w:rsidRDefault="00444386" w:rsidP="006A79FC">
      <w:pPr>
        <w:tabs>
          <w:tab w:val="left" w:pos="9090"/>
        </w:tabs>
        <w:rPr>
          <w:rFonts w:ascii="Arial" w:hAnsi="Arial" w:cs="Arial"/>
          <w:color w:val="808080" w:themeColor="background1" w:themeShade="80"/>
        </w:rPr>
      </w:pPr>
      <w:r w:rsidRPr="00651A8F">
        <w:rPr>
          <w:rFonts w:ascii="Arial" w:hAnsi="Arial" w:cs="Arial"/>
          <w:color w:val="808080" w:themeColor="background1" w:themeShade="80"/>
        </w:rPr>
        <w:t>12.6.</w:t>
      </w:r>
      <w:r w:rsidR="00D71F7E" w:rsidRPr="00651A8F">
        <w:rPr>
          <w:rFonts w:ascii="Arial" w:hAnsi="Arial" w:cs="Arial"/>
          <w:color w:val="808080" w:themeColor="background1" w:themeShade="80"/>
        </w:rPr>
        <w:t xml:space="preserve">  </w:t>
      </w:r>
      <w:r w:rsidR="004561F1" w:rsidRPr="00651A8F">
        <w:rPr>
          <w:rFonts w:ascii="Arial" w:hAnsi="Arial" w:cs="Arial"/>
          <w:color w:val="808080" w:themeColor="background1" w:themeShade="80"/>
        </w:rPr>
        <w:t>Qualifications for P and M Membership (</w:t>
      </w:r>
      <w:r w:rsidR="004561F1" w:rsidRPr="00651A8F">
        <w:rPr>
          <w:rFonts w:ascii="Arial" w:hAnsi="Arial" w:cs="Arial"/>
          <w:i/>
          <w:iCs/>
          <w:color w:val="808080" w:themeColor="background1" w:themeShade="80"/>
        </w:rPr>
        <w:t>from the Graduate Student Handbook</w:t>
      </w:r>
      <w:r w:rsidR="004561F1" w:rsidRPr="00651A8F">
        <w:rPr>
          <w:rFonts w:ascii="Arial" w:hAnsi="Arial" w:cs="Arial"/>
          <w:color w:val="808080" w:themeColor="background1" w:themeShade="80"/>
        </w:rPr>
        <w:t>)</w:t>
      </w:r>
      <w:r w:rsidR="008C697F" w:rsidRPr="00651A8F">
        <w:rPr>
          <w:rFonts w:ascii="Arial" w:hAnsi="Arial" w:cs="Arial"/>
          <w:color w:val="808080" w:themeColor="background1" w:themeShade="80"/>
        </w:rPr>
        <w:t xml:space="preserve">      </w:t>
      </w:r>
      <w:r w:rsidR="006554B3">
        <w:rPr>
          <w:rFonts w:ascii="Arial" w:hAnsi="Arial" w:cs="Arial"/>
          <w:color w:val="808080" w:themeColor="background1" w:themeShade="80"/>
        </w:rPr>
        <w:t xml:space="preserve"> </w:t>
      </w:r>
      <w:r w:rsidR="00E44550">
        <w:rPr>
          <w:rFonts w:ascii="Arial" w:hAnsi="Arial" w:cs="Arial"/>
          <w:color w:val="808080" w:themeColor="background1" w:themeShade="80"/>
        </w:rPr>
        <w:t xml:space="preserve">  </w:t>
      </w:r>
      <w:r w:rsidR="005E5A6F" w:rsidRPr="00651A8F">
        <w:rPr>
          <w:rFonts w:ascii="Arial" w:hAnsi="Arial" w:cs="Arial"/>
          <w:color w:val="808080" w:themeColor="background1" w:themeShade="80"/>
        </w:rPr>
        <w:t>2</w:t>
      </w:r>
      <w:r w:rsidR="001B7A25">
        <w:rPr>
          <w:rFonts w:ascii="Arial" w:hAnsi="Arial" w:cs="Arial"/>
          <w:color w:val="808080" w:themeColor="background1" w:themeShade="80"/>
        </w:rPr>
        <w:t>5</w:t>
      </w:r>
    </w:p>
    <w:p w:rsidR="00A86613" w:rsidRPr="00950B60" w:rsidRDefault="00A86613" w:rsidP="006A79FC">
      <w:pPr>
        <w:tabs>
          <w:tab w:val="left" w:pos="9090"/>
        </w:tabs>
        <w:rPr>
          <w:rFonts w:ascii="Arial" w:hAnsi="Arial" w:cs="Arial"/>
        </w:rPr>
      </w:pPr>
    </w:p>
    <w:p w:rsidR="00A86613" w:rsidRPr="00950B60" w:rsidRDefault="00A86613" w:rsidP="008C697F">
      <w:pPr>
        <w:tabs>
          <w:tab w:val="left" w:pos="9090"/>
        </w:tabs>
        <w:rPr>
          <w:rFonts w:ascii="Arial" w:hAnsi="Arial" w:cs="Arial"/>
        </w:rPr>
      </w:pPr>
      <w:r w:rsidRPr="008C697F">
        <w:rPr>
          <w:rFonts w:ascii="Arial" w:hAnsi="Arial" w:cs="Arial"/>
          <w:b/>
          <w:bCs/>
        </w:rPr>
        <w:t>1</w:t>
      </w:r>
      <w:r w:rsidR="002E3485" w:rsidRPr="008C697F">
        <w:rPr>
          <w:rFonts w:ascii="Arial" w:hAnsi="Arial" w:cs="Arial"/>
          <w:b/>
          <w:bCs/>
        </w:rPr>
        <w:t>3</w:t>
      </w:r>
      <w:r w:rsidRPr="008C697F">
        <w:rPr>
          <w:rFonts w:ascii="Arial" w:hAnsi="Arial" w:cs="Arial"/>
          <w:b/>
          <w:bCs/>
        </w:rPr>
        <w:t>. MEMORANDUM OF UNDERSTANDING – STUDENT, ADVISOR, AND</w:t>
      </w:r>
      <w:r w:rsidR="002D3A3C" w:rsidRPr="008C697F">
        <w:rPr>
          <w:rFonts w:ascii="Arial" w:hAnsi="Arial" w:cs="Arial"/>
          <w:b/>
          <w:bCs/>
        </w:rPr>
        <w:t xml:space="preserve"> </w:t>
      </w:r>
      <w:r w:rsidRPr="008C697F">
        <w:rPr>
          <w:rFonts w:ascii="Arial" w:hAnsi="Arial" w:cs="Arial"/>
          <w:b/>
          <w:bCs/>
        </w:rPr>
        <w:t>I2GP</w:t>
      </w:r>
      <w:r w:rsidR="008C697F">
        <w:rPr>
          <w:rFonts w:ascii="Arial" w:hAnsi="Arial" w:cs="Arial"/>
        </w:rPr>
        <w:t xml:space="preserve">           </w:t>
      </w:r>
      <w:r w:rsidR="000F1B2A">
        <w:rPr>
          <w:rFonts w:ascii="Arial" w:hAnsi="Arial" w:cs="Arial"/>
        </w:rPr>
        <w:t xml:space="preserve"> </w:t>
      </w:r>
      <w:r w:rsidR="00E44550">
        <w:rPr>
          <w:rFonts w:ascii="Arial" w:hAnsi="Arial" w:cs="Arial"/>
        </w:rPr>
        <w:t xml:space="preserve">  </w:t>
      </w:r>
      <w:r w:rsidR="000F1B2A">
        <w:rPr>
          <w:rFonts w:ascii="Arial" w:hAnsi="Arial" w:cs="Arial"/>
        </w:rPr>
        <w:t>2</w:t>
      </w:r>
      <w:r w:rsidR="001B7A25">
        <w:rPr>
          <w:rFonts w:ascii="Arial" w:hAnsi="Arial" w:cs="Arial"/>
        </w:rPr>
        <w:t>6</w:t>
      </w:r>
      <w:r w:rsidR="008C697F">
        <w:rPr>
          <w:rFonts w:ascii="Arial" w:hAnsi="Arial" w:cs="Arial"/>
        </w:rPr>
        <w:t xml:space="preserve">                                                                                                                       </w:t>
      </w:r>
    </w:p>
    <w:p w:rsidR="008C697F" w:rsidRDefault="008C697F" w:rsidP="006A79FC">
      <w:pPr>
        <w:tabs>
          <w:tab w:val="left" w:pos="9000"/>
          <w:tab w:val="left" w:pos="9090"/>
        </w:tabs>
        <w:rPr>
          <w:rFonts w:ascii="Arial" w:hAnsi="Arial" w:cs="Arial"/>
        </w:rPr>
      </w:pPr>
    </w:p>
    <w:p w:rsidR="008D5DC5" w:rsidRPr="000F1B2A" w:rsidRDefault="002D3A3C" w:rsidP="006A79FC">
      <w:pPr>
        <w:tabs>
          <w:tab w:val="left" w:pos="9000"/>
          <w:tab w:val="left" w:pos="9090"/>
        </w:tabs>
        <w:rPr>
          <w:rFonts w:ascii="Arial" w:hAnsi="Arial" w:cs="Arial"/>
          <w:b/>
          <w:bCs/>
        </w:rPr>
      </w:pPr>
      <w:r w:rsidRPr="000F1B2A">
        <w:rPr>
          <w:rFonts w:ascii="Arial" w:hAnsi="Arial" w:cs="Arial"/>
          <w:b/>
          <w:bCs/>
        </w:rPr>
        <w:t>1</w:t>
      </w:r>
      <w:r w:rsidR="008C7DCF" w:rsidRPr="000F1B2A">
        <w:rPr>
          <w:rFonts w:ascii="Arial" w:hAnsi="Arial" w:cs="Arial"/>
          <w:b/>
          <w:bCs/>
        </w:rPr>
        <w:t>4</w:t>
      </w:r>
      <w:r w:rsidR="008D5DC5" w:rsidRPr="000F1B2A">
        <w:rPr>
          <w:rFonts w:ascii="Arial" w:hAnsi="Arial" w:cs="Arial"/>
          <w:b/>
          <w:bCs/>
        </w:rPr>
        <w:t>. HEALTH AND WELLNESS</w:t>
      </w:r>
      <w:r w:rsidR="000F1B2A">
        <w:rPr>
          <w:rFonts w:ascii="Arial" w:hAnsi="Arial" w:cs="Arial"/>
          <w:b/>
          <w:bCs/>
        </w:rPr>
        <w:tab/>
        <w:t xml:space="preserve">         </w:t>
      </w:r>
      <w:r w:rsidR="00A00E02">
        <w:rPr>
          <w:rFonts w:ascii="Arial" w:hAnsi="Arial" w:cs="Arial"/>
        </w:rPr>
        <w:t>2</w:t>
      </w:r>
      <w:r w:rsidR="00CC1395">
        <w:rPr>
          <w:rFonts w:ascii="Arial" w:hAnsi="Arial" w:cs="Arial"/>
        </w:rPr>
        <w:t>9</w:t>
      </w:r>
    </w:p>
    <w:p w:rsidR="008D5DC5" w:rsidRDefault="008D5DC5" w:rsidP="00577852">
      <w:pPr>
        <w:tabs>
          <w:tab w:val="left" w:pos="9000"/>
          <w:tab w:val="left" w:pos="9090"/>
        </w:tabs>
        <w:jc w:val="both"/>
        <w:rPr>
          <w:rFonts w:ascii="Arial" w:hAnsi="Arial" w:cs="Arial"/>
          <w:b/>
          <w:bCs/>
        </w:rPr>
      </w:pPr>
    </w:p>
    <w:p w:rsidR="00D0315E" w:rsidRDefault="00D0315E" w:rsidP="00577852">
      <w:pPr>
        <w:tabs>
          <w:tab w:val="left" w:pos="9360"/>
        </w:tabs>
        <w:jc w:val="both"/>
        <w:rPr>
          <w:rFonts w:ascii="Arial" w:hAnsi="Arial" w:cs="Arial"/>
          <w:b/>
          <w:bCs/>
        </w:rPr>
      </w:pPr>
    </w:p>
    <w:p w:rsidR="00D0315E" w:rsidRPr="009B700A" w:rsidRDefault="00D0315E" w:rsidP="00577852">
      <w:pPr>
        <w:tabs>
          <w:tab w:val="left" w:pos="9360"/>
        </w:tabs>
        <w:jc w:val="both"/>
        <w:rPr>
          <w:rFonts w:ascii="Arial" w:hAnsi="Arial" w:cs="Arial"/>
        </w:rPr>
      </w:pPr>
      <w:r>
        <w:rPr>
          <w:rFonts w:ascii="Arial" w:hAnsi="Arial" w:cs="Arial"/>
          <w:b/>
          <w:bCs/>
        </w:rPr>
        <w:t xml:space="preserve">Note of Acknowledgement: </w:t>
      </w:r>
      <w:r w:rsidRPr="009B700A">
        <w:rPr>
          <w:rFonts w:ascii="Arial" w:hAnsi="Arial" w:cs="Arial"/>
        </w:rPr>
        <w:t>We are appreciative of</w:t>
      </w:r>
      <w:r w:rsidR="008C7DCF">
        <w:rPr>
          <w:rFonts w:ascii="Arial" w:hAnsi="Arial" w:cs="Arial"/>
        </w:rPr>
        <w:t xml:space="preserve"> the support provided by</w:t>
      </w:r>
      <w:r w:rsidRPr="009B700A">
        <w:rPr>
          <w:rFonts w:ascii="Arial" w:hAnsi="Arial" w:cs="Arial"/>
        </w:rPr>
        <w:t xml:space="preserve"> our partner program</w:t>
      </w:r>
      <w:r w:rsidR="009B700A" w:rsidRPr="009B700A">
        <w:rPr>
          <w:rFonts w:ascii="Arial" w:hAnsi="Arial" w:cs="Arial"/>
        </w:rPr>
        <w:t xml:space="preserve"> in the Ohio State College of Medicine</w:t>
      </w:r>
      <w:r w:rsidR="004C1D7B">
        <w:rPr>
          <w:rFonts w:ascii="Arial" w:hAnsi="Arial" w:cs="Arial"/>
        </w:rPr>
        <w:t xml:space="preserve"> (OSUCOM)</w:t>
      </w:r>
      <w:r w:rsidR="009B700A" w:rsidRPr="009B700A">
        <w:rPr>
          <w:rFonts w:ascii="Arial" w:hAnsi="Arial" w:cs="Arial"/>
        </w:rPr>
        <w:t>, the Biomedical Sciences Graduate Program (BSGP)</w:t>
      </w:r>
      <w:r w:rsidR="008C7DCF">
        <w:rPr>
          <w:rFonts w:ascii="Arial" w:hAnsi="Arial" w:cs="Arial"/>
        </w:rPr>
        <w:t>,</w:t>
      </w:r>
      <w:r w:rsidR="009B700A" w:rsidRPr="009B700A">
        <w:rPr>
          <w:rFonts w:ascii="Arial" w:hAnsi="Arial" w:cs="Arial"/>
        </w:rPr>
        <w:t xml:space="preserve"> and acknowledge their</w:t>
      </w:r>
      <w:r w:rsidR="00E44550">
        <w:rPr>
          <w:rFonts w:ascii="Arial" w:hAnsi="Arial" w:cs="Arial"/>
        </w:rPr>
        <w:t xml:space="preserve"> considerable</w:t>
      </w:r>
      <w:r w:rsidR="009B700A" w:rsidRPr="009B700A">
        <w:rPr>
          <w:rFonts w:ascii="Arial" w:hAnsi="Arial" w:cs="Arial"/>
        </w:rPr>
        <w:t xml:space="preserve"> efforts in</w:t>
      </w:r>
      <w:r w:rsidR="00651A8F">
        <w:rPr>
          <w:rFonts w:ascii="Arial" w:hAnsi="Arial" w:cs="Arial"/>
        </w:rPr>
        <w:t xml:space="preserve"> defining and</w:t>
      </w:r>
      <w:r w:rsidR="009B700A" w:rsidRPr="009B700A">
        <w:rPr>
          <w:rFonts w:ascii="Arial" w:hAnsi="Arial" w:cs="Arial"/>
        </w:rPr>
        <w:t xml:space="preserve"> establishing many guidelines that the Immunology and Immunotherapeutics Graduate Program (I2GP) will similarly adopt</w:t>
      </w:r>
      <w:r w:rsidR="00E44550">
        <w:rPr>
          <w:rFonts w:ascii="Arial" w:hAnsi="Arial" w:cs="Arial"/>
        </w:rPr>
        <w:t xml:space="preserve"> throughout this handbook</w:t>
      </w:r>
      <w:r w:rsidR="009B700A" w:rsidRPr="009B700A">
        <w:rPr>
          <w:rFonts w:ascii="Arial" w:hAnsi="Arial" w:cs="Arial"/>
        </w:rPr>
        <w:t xml:space="preserve"> including PETITIONS AND GRIEVANCE PROCEDURES AND GUIDELINES (Section </w:t>
      </w:r>
      <w:r w:rsidR="009B700A">
        <w:rPr>
          <w:rFonts w:ascii="Arial" w:hAnsi="Arial" w:cs="Arial"/>
        </w:rPr>
        <w:t>11</w:t>
      </w:r>
      <w:r w:rsidR="009B700A" w:rsidRPr="009B700A">
        <w:rPr>
          <w:rFonts w:ascii="Arial" w:hAnsi="Arial" w:cs="Arial"/>
        </w:rPr>
        <w:t xml:space="preserve">) and the MEMORANDUM OF UNDERSTANDING (Section </w:t>
      </w:r>
      <w:r w:rsidR="009B700A">
        <w:rPr>
          <w:rFonts w:ascii="Arial" w:hAnsi="Arial" w:cs="Arial"/>
        </w:rPr>
        <w:t>13</w:t>
      </w:r>
      <w:r w:rsidR="009B700A" w:rsidRPr="009B700A">
        <w:rPr>
          <w:rFonts w:ascii="Arial" w:hAnsi="Arial" w:cs="Arial"/>
        </w:rPr>
        <w:t>).</w:t>
      </w:r>
    </w:p>
    <w:p w:rsidR="008D5DC5" w:rsidRDefault="008D5DC5" w:rsidP="00577852">
      <w:pPr>
        <w:jc w:val="both"/>
        <w:rPr>
          <w:rFonts w:ascii="Arial" w:hAnsi="Arial" w:cs="Arial"/>
          <w:b/>
          <w:bCs/>
        </w:rPr>
      </w:pPr>
      <w:r>
        <w:rPr>
          <w:rFonts w:ascii="Arial" w:hAnsi="Arial" w:cs="Arial"/>
          <w:b/>
          <w:bCs/>
        </w:rPr>
        <w:br w:type="page"/>
      </w:r>
    </w:p>
    <w:p w:rsidR="008D5DC5" w:rsidRPr="00DC5092" w:rsidRDefault="008D5DC5" w:rsidP="00061CD7">
      <w:pPr>
        <w:tabs>
          <w:tab w:val="left" w:pos="9000"/>
          <w:tab w:val="left" w:pos="9090"/>
        </w:tabs>
        <w:jc w:val="both"/>
        <w:rPr>
          <w:rFonts w:ascii="Arial" w:hAnsi="Arial" w:cs="Arial"/>
          <w:b/>
          <w:bCs/>
          <w:u w:val="single"/>
        </w:rPr>
      </w:pPr>
      <w:r w:rsidRPr="00DC5092">
        <w:rPr>
          <w:rFonts w:ascii="Arial" w:hAnsi="Arial" w:cs="Arial"/>
          <w:b/>
          <w:bCs/>
          <w:u w:val="single"/>
        </w:rPr>
        <w:t>1.  INTRODUCTION</w:t>
      </w:r>
    </w:p>
    <w:p w:rsidR="008D5DC5" w:rsidRDefault="0076227A" w:rsidP="00061CD7">
      <w:pPr>
        <w:tabs>
          <w:tab w:val="left" w:pos="9000"/>
          <w:tab w:val="left" w:pos="9090"/>
        </w:tabs>
        <w:jc w:val="both"/>
        <w:rPr>
          <w:rFonts w:ascii="Arial" w:hAnsi="Arial" w:cs="Arial"/>
          <w:sz w:val="22"/>
          <w:szCs w:val="22"/>
        </w:rPr>
      </w:pPr>
      <w:r w:rsidRPr="0076227A">
        <w:rPr>
          <w:rFonts w:ascii="Arial" w:hAnsi="Arial" w:cs="Arial"/>
          <w:sz w:val="22"/>
          <w:szCs w:val="22"/>
        </w:rPr>
        <w:t>The Immunology and Immunotherapeutics Graduate Program (I2GP) is a Ph.D. program</w:t>
      </w:r>
      <w:r w:rsidR="00671A43">
        <w:rPr>
          <w:rFonts w:ascii="Arial" w:hAnsi="Arial" w:cs="Arial"/>
          <w:sz w:val="22"/>
          <w:szCs w:val="22"/>
        </w:rPr>
        <w:t xml:space="preserve"> housed</w:t>
      </w:r>
      <w:r>
        <w:rPr>
          <w:rFonts w:ascii="Arial" w:hAnsi="Arial" w:cs="Arial"/>
          <w:sz w:val="22"/>
          <w:szCs w:val="22"/>
        </w:rPr>
        <w:t xml:space="preserve"> in the Ohio State College of Medicine</w:t>
      </w:r>
      <w:r w:rsidR="00671A43">
        <w:rPr>
          <w:rFonts w:ascii="Arial" w:hAnsi="Arial" w:cs="Arial"/>
          <w:sz w:val="22"/>
          <w:szCs w:val="22"/>
        </w:rPr>
        <w:t xml:space="preserve"> (OSUCOM)</w:t>
      </w:r>
      <w:r w:rsidR="005740EF">
        <w:rPr>
          <w:rFonts w:ascii="Arial" w:hAnsi="Arial" w:cs="Arial"/>
          <w:sz w:val="22"/>
          <w:szCs w:val="22"/>
        </w:rPr>
        <w:t xml:space="preserve"> with a </w:t>
      </w:r>
      <w:r>
        <w:rPr>
          <w:rFonts w:ascii="Arial" w:hAnsi="Arial" w:cs="Arial"/>
          <w:sz w:val="22"/>
          <w:szCs w:val="22"/>
        </w:rPr>
        <w:t xml:space="preserve">mission to provide </w:t>
      </w:r>
      <w:r w:rsidR="00EF077F">
        <w:rPr>
          <w:rFonts w:ascii="Arial" w:hAnsi="Arial" w:cs="Arial"/>
          <w:sz w:val="22"/>
          <w:szCs w:val="22"/>
        </w:rPr>
        <w:t>doctoral level</w:t>
      </w:r>
      <w:r>
        <w:rPr>
          <w:rFonts w:ascii="Arial" w:hAnsi="Arial" w:cs="Arial"/>
          <w:sz w:val="22"/>
          <w:szCs w:val="22"/>
        </w:rPr>
        <w:t xml:space="preserve"> </w:t>
      </w:r>
      <w:r w:rsidR="00671A43">
        <w:rPr>
          <w:rFonts w:ascii="Arial" w:hAnsi="Arial" w:cs="Arial"/>
          <w:sz w:val="22"/>
          <w:szCs w:val="22"/>
        </w:rPr>
        <w:t xml:space="preserve">formal </w:t>
      </w:r>
      <w:r>
        <w:rPr>
          <w:rFonts w:ascii="Arial" w:hAnsi="Arial" w:cs="Arial"/>
          <w:sz w:val="22"/>
          <w:szCs w:val="22"/>
        </w:rPr>
        <w:t xml:space="preserve">education and </w:t>
      </w:r>
      <w:r w:rsidR="00671A43">
        <w:rPr>
          <w:rFonts w:ascii="Arial" w:hAnsi="Arial" w:cs="Arial"/>
          <w:sz w:val="22"/>
          <w:szCs w:val="22"/>
        </w:rPr>
        <w:t xml:space="preserve">hands-on </w:t>
      </w:r>
      <w:r>
        <w:rPr>
          <w:rFonts w:ascii="Arial" w:hAnsi="Arial" w:cs="Arial"/>
          <w:sz w:val="22"/>
          <w:szCs w:val="22"/>
        </w:rPr>
        <w:t>training to aspiring immunologists</w:t>
      </w:r>
      <w:r w:rsidR="00067B55">
        <w:rPr>
          <w:rFonts w:ascii="Arial" w:hAnsi="Arial" w:cs="Arial"/>
          <w:sz w:val="22"/>
          <w:szCs w:val="22"/>
        </w:rPr>
        <w:t xml:space="preserve"> </w:t>
      </w:r>
      <w:r w:rsidR="00671A43">
        <w:rPr>
          <w:rFonts w:ascii="Arial" w:hAnsi="Arial" w:cs="Arial"/>
          <w:sz w:val="22"/>
          <w:szCs w:val="22"/>
        </w:rPr>
        <w:t>with</w:t>
      </w:r>
      <w:r w:rsidR="005740EF">
        <w:rPr>
          <w:rFonts w:ascii="Arial" w:hAnsi="Arial" w:cs="Arial"/>
          <w:sz w:val="22"/>
          <w:szCs w:val="22"/>
        </w:rPr>
        <w:t xml:space="preserve"> an overarching goal </w:t>
      </w:r>
      <w:r w:rsidR="00BA2A14">
        <w:rPr>
          <w:rFonts w:ascii="Arial" w:hAnsi="Arial" w:cs="Arial"/>
          <w:sz w:val="22"/>
          <w:szCs w:val="22"/>
        </w:rPr>
        <w:t>of</w:t>
      </w:r>
      <w:r w:rsidR="00067B55">
        <w:rPr>
          <w:rFonts w:ascii="Arial" w:hAnsi="Arial" w:cs="Arial"/>
          <w:sz w:val="22"/>
          <w:szCs w:val="22"/>
        </w:rPr>
        <w:t xml:space="preserve"> prepar</w:t>
      </w:r>
      <w:r w:rsidR="00BA2A14">
        <w:rPr>
          <w:rFonts w:ascii="Arial" w:hAnsi="Arial" w:cs="Arial"/>
          <w:sz w:val="22"/>
          <w:szCs w:val="22"/>
        </w:rPr>
        <w:t>ing</w:t>
      </w:r>
      <w:r w:rsidR="00067B55">
        <w:rPr>
          <w:rFonts w:ascii="Arial" w:hAnsi="Arial" w:cs="Arial"/>
          <w:sz w:val="22"/>
          <w:szCs w:val="22"/>
        </w:rPr>
        <w:t xml:space="preserve"> </w:t>
      </w:r>
      <w:r w:rsidR="00671A43">
        <w:rPr>
          <w:rFonts w:ascii="Arial" w:hAnsi="Arial" w:cs="Arial"/>
          <w:sz w:val="22"/>
          <w:szCs w:val="22"/>
        </w:rPr>
        <w:t>graduates</w:t>
      </w:r>
      <w:r w:rsidR="00067B55">
        <w:rPr>
          <w:rFonts w:ascii="Arial" w:hAnsi="Arial" w:cs="Arial"/>
          <w:sz w:val="22"/>
          <w:szCs w:val="22"/>
        </w:rPr>
        <w:t xml:space="preserve"> to </w:t>
      </w:r>
      <w:r w:rsidR="005740EF">
        <w:rPr>
          <w:rFonts w:ascii="Arial" w:hAnsi="Arial" w:cs="Arial"/>
          <w:sz w:val="22"/>
          <w:szCs w:val="22"/>
        </w:rPr>
        <w:t xml:space="preserve">contribute to </w:t>
      </w:r>
      <w:r w:rsidR="006E5641">
        <w:rPr>
          <w:rFonts w:ascii="Arial" w:hAnsi="Arial" w:cs="Arial"/>
          <w:sz w:val="22"/>
          <w:szCs w:val="22"/>
        </w:rPr>
        <w:t>academic, pharmaceutical, biotech, government, and public health fields.</w:t>
      </w:r>
      <w:r w:rsidR="00671A43">
        <w:rPr>
          <w:rFonts w:ascii="Arial" w:hAnsi="Arial" w:cs="Arial"/>
          <w:sz w:val="22"/>
          <w:szCs w:val="22"/>
        </w:rPr>
        <w:t xml:space="preserve"> </w:t>
      </w:r>
      <w:r w:rsidR="00671A43" w:rsidRPr="00671A43">
        <w:rPr>
          <w:rFonts w:ascii="Arial" w:hAnsi="Arial" w:cs="Arial"/>
          <w:sz w:val="22"/>
          <w:szCs w:val="22"/>
        </w:rPr>
        <w:t>Learners in the program will benefit from OSU’s environment of diversity, ethics, honesty, integrity, personal and professional growth, professionalism, and responsibility.</w:t>
      </w:r>
    </w:p>
    <w:p w:rsidR="00067B55" w:rsidRDefault="00067B55" w:rsidP="00061CD7">
      <w:pPr>
        <w:tabs>
          <w:tab w:val="left" w:pos="9000"/>
          <w:tab w:val="left" w:pos="9090"/>
        </w:tabs>
        <w:jc w:val="both"/>
        <w:rPr>
          <w:rFonts w:ascii="Arial" w:hAnsi="Arial" w:cs="Arial"/>
          <w:sz w:val="22"/>
          <w:szCs w:val="22"/>
        </w:rPr>
      </w:pPr>
    </w:p>
    <w:p w:rsidR="00067B55" w:rsidRDefault="00067B55" w:rsidP="00061CD7">
      <w:pPr>
        <w:tabs>
          <w:tab w:val="left" w:pos="9000"/>
          <w:tab w:val="left" w:pos="9090"/>
        </w:tabs>
        <w:jc w:val="both"/>
        <w:rPr>
          <w:rFonts w:ascii="Arial" w:hAnsi="Arial" w:cs="Arial"/>
          <w:sz w:val="22"/>
          <w:szCs w:val="22"/>
        </w:rPr>
      </w:pPr>
      <w:r>
        <w:rPr>
          <w:rFonts w:ascii="Arial" w:hAnsi="Arial" w:cs="Arial"/>
          <w:sz w:val="22"/>
          <w:szCs w:val="22"/>
        </w:rPr>
        <w:t>The Council of Research and Graduate Studies is the principal legislative body of the Graduate School that initiates policies and rules governing graduate programs. The Council sets the minimum standards as published in the Graduate School Handbook and serves as a primary reference for policies, rules, and general information.</w:t>
      </w:r>
      <w:r w:rsidR="00BA2A14">
        <w:rPr>
          <w:rFonts w:ascii="Arial" w:hAnsi="Arial" w:cs="Arial"/>
          <w:sz w:val="22"/>
          <w:szCs w:val="22"/>
        </w:rPr>
        <w:t xml:space="preserve"> </w:t>
      </w:r>
      <w:r>
        <w:rPr>
          <w:rFonts w:ascii="Arial" w:hAnsi="Arial" w:cs="Arial"/>
          <w:sz w:val="22"/>
          <w:szCs w:val="22"/>
        </w:rPr>
        <w:t>In addition to the</w:t>
      </w:r>
      <w:r w:rsidR="00BA2A14">
        <w:rPr>
          <w:rFonts w:ascii="Arial" w:hAnsi="Arial" w:cs="Arial"/>
          <w:sz w:val="22"/>
          <w:szCs w:val="22"/>
        </w:rPr>
        <w:t>se</w:t>
      </w:r>
      <w:r w:rsidR="005740EF">
        <w:rPr>
          <w:rFonts w:ascii="Arial" w:hAnsi="Arial" w:cs="Arial"/>
          <w:sz w:val="22"/>
          <w:szCs w:val="22"/>
        </w:rPr>
        <w:t xml:space="preserve"> aforementioned</w:t>
      </w:r>
      <w:r>
        <w:rPr>
          <w:rFonts w:ascii="Arial" w:hAnsi="Arial" w:cs="Arial"/>
          <w:sz w:val="22"/>
          <w:szCs w:val="22"/>
        </w:rPr>
        <w:t xml:space="preserve"> policies and rules, the I2GP student handbook provides additional policies, rules, and general information specific to</w:t>
      </w:r>
      <w:r w:rsidR="00EF077F">
        <w:rPr>
          <w:rFonts w:ascii="Arial" w:hAnsi="Arial" w:cs="Arial"/>
          <w:sz w:val="22"/>
          <w:szCs w:val="22"/>
        </w:rPr>
        <w:t xml:space="preserve"> graduate</w:t>
      </w:r>
      <w:r>
        <w:rPr>
          <w:rFonts w:ascii="Arial" w:hAnsi="Arial" w:cs="Arial"/>
          <w:sz w:val="22"/>
          <w:szCs w:val="22"/>
        </w:rPr>
        <w:t xml:space="preserve"> students in the </w:t>
      </w:r>
      <w:r w:rsidR="005740EF">
        <w:rPr>
          <w:rFonts w:ascii="Arial" w:hAnsi="Arial" w:cs="Arial"/>
          <w:sz w:val="22"/>
          <w:szCs w:val="22"/>
        </w:rPr>
        <w:t>I2GP</w:t>
      </w:r>
      <w:r>
        <w:rPr>
          <w:rFonts w:ascii="Arial" w:hAnsi="Arial" w:cs="Arial"/>
          <w:sz w:val="22"/>
          <w:szCs w:val="22"/>
        </w:rPr>
        <w:t xml:space="preserve">. </w:t>
      </w:r>
    </w:p>
    <w:p w:rsidR="00067B55" w:rsidRDefault="00067B55" w:rsidP="00061CD7">
      <w:pPr>
        <w:tabs>
          <w:tab w:val="left" w:pos="9000"/>
          <w:tab w:val="left" w:pos="9090"/>
        </w:tabs>
        <w:jc w:val="both"/>
        <w:rPr>
          <w:rFonts w:ascii="Arial" w:hAnsi="Arial" w:cs="Arial"/>
          <w:sz w:val="22"/>
          <w:szCs w:val="22"/>
        </w:rPr>
      </w:pPr>
    </w:p>
    <w:p w:rsidR="00067B55" w:rsidRDefault="00000000" w:rsidP="00061CD7">
      <w:pPr>
        <w:tabs>
          <w:tab w:val="left" w:pos="9000"/>
          <w:tab w:val="left" w:pos="9090"/>
        </w:tabs>
        <w:jc w:val="both"/>
        <w:rPr>
          <w:rFonts w:ascii="Arial" w:hAnsi="Arial" w:cs="Arial"/>
          <w:sz w:val="22"/>
          <w:szCs w:val="22"/>
        </w:rPr>
      </w:pPr>
      <w:hyperlink r:id="rId7" w:history="1">
        <w:r w:rsidR="00067B55" w:rsidRPr="00EF077F">
          <w:rPr>
            <w:rStyle w:val="Hyperlink"/>
            <w:rFonts w:ascii="Arial" w:hAnsi="Arial" w:cs="Arial"/>
            <w:sz w:val="22"/>
            <w:szCs w:val="22"/>
          </w:rPr>
          <w:t>Ohio State Handbook</w:t>
        </w:r>
      </w:hyperlink>
    </w:p>
    <w:p w:rsidR="00067B55" w:rsidRDefault="00067B55" w:rsidP="00061CD7">
      <w:pPr>
        <w:tabs>
          <w:tab w:val="left" w:pos="9000"/>
          <w:tab w:val="left" w:pos="9090"/>
        </w:tabs>
        <w:jc w:val="both"/>
        <w:rPr>
          <w:rFonts w:ascii="Arial" w:hAnsi="Arial" w:cs="Arial"/>
          <w:sz w:val="22"/>
          <w:szCs w:val="22"/>
        </w:rPr>
      </w:pPr>
    </w:p>
    <w:p w:rsidR="00067B55" w:rsidRDefault="00067B55" w:rsidP="00061CD7">
      <w:pPr>
        <w:tabs>
          <w:tab w:val="left" w:pos="9000"/>
          <w:tab w:val="left" w:pos="9090"/>
        </w:tabs>
        <w:jc w:val="both"/>
        <w:rPr>
          <w:rFonts w:ascii="Arial" w:hAnsi="Arial" w:cs="Arial"/>
          <w:sz w:val="22"/>
          <w:szCs w:val="22"/>
        </w:rPr>
      </w:pPr>
      <w:r w:rsidRPr="00992908">
        <w:rPr>
          <w:rFonts w:ascii="Arial" w:hAnsi="Arial" w:cs="Arial"/>
          <w:color w:val="0070C0"/>
          <w:sz w:val="22"/>
          <w:szCs w:val="22"/>
        </w:rPr>
        <w:t>I2GP Handbook</w:t>
      </w:r>
    </w:p>
    <w:p w:rsidR="00067B55" w:rsidRDefault="00067B55" w:rsidP="00061CD7">
      <w:pPr>
        <w:tabs>
          <w:tab w:val="left" w:pos="9000"/>
          <w:tab w:val="left" w:pos="9090"/>
        </w:tabs>
        <w:jc w:val="both"/>
        <w:rPr>
          <w:rFonts w:ascii="Arial" w:hAnsi="Arial" w:cs="Arial"/>
          <w:sz w:val="22"/>
          <w:szCs w:val="22"/>
        </w:rPr>
      </w:pPr>
    </w:p>
    <w:p w:rsidR="00067B55" w:rsidRDefault="00067B55" w:rsidP="00061CD7">
      <w:pPr>
        <w:tabs>
          <w:tab w:val="left" w:pos="9000"/>
          <w:tab w:val="left" w:pos="9090"/>
        </w:tabs>
        <w:jc w:val="both"/>
        <w:rPr>
          <w:rFonts w:ascii="Arial" w:hAnsi="Arial" w:cs="Arial"/>
          <w:sz w:val="22"/>
          <w:szCs w:val="22"/>
        </w:rPr>
      </w:pPr>
      <w:r>
        <w:rPr>
          <w:rFonts w:ascii="Arial" w:hAnsi="Arial" w:cs="Arial"/>
          <w:sz w:val="22"/>
          <w:szCs w:val="22"/>
        </w:rPr>
        <w:t xml:space="preserve">Questions </w:t>
      </w:r>
      <w:r w:rsidR="00BA2A14">
        <w:rPr>
          <w:rFonts w:ascii="Arial" w:hAnsi="Arial" w:cs="Arial"/>
          <w:sz w:val="22"/>
          <w:szCs w:val="22"/>
        </w:rPr>
        <w:t>or requests for more information should</w:t>
      </w:r>
      <w:r>
        <w:rPr>
          <w:rFonts w:ascii="Arial" w:hAnsi="Arial" w:cs="Arial"/>
          <w:sz w:val="22"/>
          <w:szCs w:val="22"/>
        </w:rPr>
        <w:t xml:space="preserve"> be directed to I2GP</w:t>
      </w:r>
      <w:r w:rsidR="008E40B5">
        <w:rPr>
          <w:rFonts w:ascii="Arial" w:hAnsi="Arial" w:cs="Arial"/>
          <w:sz w:val="22"/>
          <w:szCs w:val="22"/>
        </w:rPr>
        <w:t xml:space="preserve"> Leadership and/or Staff:</w:t>
      </w:r>
    </w:p>
    <w:p w:rsidR="008E40B5" w:rsidRDefault="008E40B5" w:rsidP="00061CD7">
      <w:pPr>
        <w:tabs>
          <w:tab w:val="left" w:pos="9000"/>
          <w:tab w:val="left" w:pos="9090"/>
        </w:tabs>
        <w:jc w:val="both"/>
        <w:rPr>
          <w:rFonts w:ascii="Arial" w:hAnsi="Arial" w:cs="Arial"/>
          <w:sz w:val="22"/>
          <w:szCs w:val="22"/>
        </w:rPr>
      </w:pPr>
    </w:p>
    <w:p w:rsidR="008E40B5" w:rsidRPr="00485209" w:rsidRDefault="008E40B5" w:rsidP="00061CD7">
      <w:pPr>
        <w:tabs>
          <w:tab w:val="left" w:pos="9000"/>
          <w:tab w:val="left" w:pos="9090"/>
        </w:tabs>
        <w:jc w:val="both"/>
        <w:rPr>
          <w:rFonts w:ascii="Arial" w:hAnsi="Arial" w:cs="Arial"/>
          <w:b/>
          <w:bCs/>
          <w:sz w:val="22"/>
          <w:szCs w:val="22"/>
        </w:rPr>
      </w:pPr>
      <w:r w:rsidRPr="00485209">
        <w:rPr>
          <w:rFonts w:ascii="Arial" w:hAnsi="Arial" w:cs="Arial"/>
          <w:b/>
          <w:bCs/>
          <w:sz w:val="22"/>
          <w:szCs w:val="22"/>
        </w:rPr>
        <w:t>Program Director</w:t>
      </w:r>
      <w:r w:rsidR="00485209" w:rsidRPr="00485209">
        <w:rPr>
          <w:rFonts w:ascii="Arial" w:hAnsi="Arial" w:cs="Arial"/>
          <w:b/>
          <w:bCs/>
          <w:sz w:val="22"/>
          <w:szCs w:val="22"/>
        </w:rPr>
        <w:t>:</w:t>
      </w:r>
    </w:p>
    <w:p w:rsidR="008E40B5" w:rsidRDefault="008E40B5" w:rsidP="00061CD7">
      <w:pPr>
        <w:tabs>
          <w:tab w:val="left" w:pos="9000"/>
          <w:tab w:val="left" w:pos="9090"/>
        </w:tabs>
        <w:jc w:val="both"/>
        <w:rPr>
          <w:rFonts w:ascii="Arial" w:hAnsi="Arial" w:cs="Arial"/>
          <w:sz w:val="22"/>
          <w:szCs w:val="22"/>
        </w:rPr>
      </w:pPr>
      <w:r>
        <w:rPr>
          <w:rFonts w:ascii="Arial" w:hAnsi="Arial" w:cs="Arial"/>
          <w:sz w:val="22"/>
          <w:szCs w:val="22"/>
        </w:rPr>
        <w:t xml:space="preserve">Dr. Ken Oestreich, (614) 685-3549, </w:t>
      </w:r>
      <w:hyperlink r:id="rId8" w:history="1">
        <w:r w:rsidRPr="006319C9">
          <w:rPr>
            <w:rStyle w:val="Hyperlink"/>
            <w:rFonts w:ascii="Arial" w:hAnsi="Arial" w:cs="Arial"/>
            <w:sz w:val="22"/>
            <w:szCs w:val="22"/>
          </w:rPr>
          <w:t>Ken.Oestreich@osumc.edu</w:t>
        </w:r>
      </w:hyperlink>
      <w:r>
        <w:rPr>
          <w:rFonts w:ascii="Arial" w:hAnsi="Arial" w:cs="Arial"/>
          <w:sz w:val="22"/>
          <w:szCs w:val="22"/>
        </w:rPr>
        <w:t xml:space="preserve"> </w:t>
      </w:r>
    </w:p>
    <w:p w:rsidR="008E40B5" w:rsidRDefault="008E40B5" w:rsidP="00061CD7">
      <w:pPr>
        <w:tabs>
          <w:tab w:val="left" w:pos="9000"/>
          <w:tab w:val="left" w:pos="9090"/>
        </w:tabs>
        <w:jc w:val="both"/>
        <w:rPr>
          <w:rFonts w:ascii="Arial" w:hAnsi="Arial" w:cs="Arial"/>
          <w:sz w:val="22"/>
          <w:szCs w:val="22"/>
        </w:rPr>
      </w:pPr>
    </w:p>
    <w:p w:rsidR="008E40B5" w:rsidRPr="00485209" w:rsidRDefault="008E40B5" w:rsidP="00061CD7">
      <w:pPr>
        <w:tabs>
          <w:tab w:val="left" w:pos="9000"/>
          <w:tab w:val="left" w:pos="9090"/>
        </w:tabs>
        <w:jc w:val="both"/>
        <w:rPr>
          <w:rFonts w:ascii="Arial" w:hAnsi="Arial" w:cs="Arial"/>
          <w:b/>
          <w:bCs/>
          <w:sz w:val="22"/>
          <w:szCs w:val="22"/>
        </w:rPr>
      </w:pPr>
      <w:r w:rsidRPr="00485209">
        <w:rPr>
          <w:rFonts w:ascii="Arial" w:hAnsi="Arial" w:cs="Arial"/>
          <w:b/>
          <w:bCs/>
          <w:sz w:val="22"/>
          <w:szCs w:val="22"/>
        </w:rPr>
        <w:t xml:space="preserve">Program </w:t>
      </w:r>
      <w:r w:rsidR="00485209" w:rsidRPr="00485209">
        <w:rPr>
          <w:rFonts w:ascii="Arial" w:hAnsi="Arial" w:cs="Arial"/>
          <w:b/>
          <w:bCs/>
          <w:sz w:val="22"/>
          <w:szCs w:val="22"/>
        </w:rPr>
        <w:t>Coordinator:</w:t>
      </w:r>
    </w:p>
    <w:p w:rsidR="008E40B5" w:rsidRDefault="00FD243F" w:rsidP="00061CD7">
      <w:pPr>
        <w:tabs>
          <w:tab w:val="left" w:pos="9000"/>
          <w:tab w:val="left" w:pos="9090"/>
        </w:tabs>
        <w:jc w:val="both"/>
        <w:rPr>
          <w:rFonts w:ascii="Arial" w:hAnsi="Arial" w:cs="Arial"/>
          <w:sz w:val="22"/>
          <w:szCs w:val="22"/>
        </w:rPr>
      </w:pPr>
      <w:r>
        <w:rPr>
          <w:rFonts w:ascii="Arial" w:hAnsi="Arial" w:cs="Arial"/>
          <w:sz w:val="22"/>
          <w:szCs w:val="22"/>
        </w:rPr>
        <w:t xml:space="preserve">Ms. </w:t>
      </w:r>
      <w:r w:rsidR="008E40B5">
        <w:rPr>
          <w:rFonts w:ascii="Arial" w:hAnsi="Arial" w:cs="Arial"/>
          <w:sz w:val="22"/>
          <w:szCs w:val="22"/>
        </w:rPr>
        <w:t xml:space="preserve">Amy Kennedy, (614) 292-0918, </w:t>
      </w:r>
      <w:hyperlink r:id="rId9" w:history="1">
        <w:r w:rsidR="008E40B5" w:rsidRPr="006319C9">
          <w:rPr>
            <w:rStyle w:val="Hyperlink"/>
            <w:rFonts w:ascii="Arial" w:hAnsi="Arial" w:cs="Arial"/>
            <w:sz w:val="22"/>
            <w:szCs w:val="22"/>
          </w:rPr>
          <w:t>Amy.Kennedy@osumc.edu</w:t>
        </w:r>
      </w:hyperlink>
      <w:r w:rsidR="008E40B5">
        <w:rPr>
          <w:rFonts w:ascii="Arial" w:hAnsi="Arial" w:cs="Arial"/>
          <w:sz w:val="22"/>
          <w:szCs w:val="22"/>
        </w:rPr>
        <w:t xml:space="preserve"> </w:t>
      </w:r>
    </w:p>
    <w:p w:rsidR="008E40B5" w:rsidRDefault="008E40B5" w:rsidP="00061CD7">
      <w:pPr>
        <w:tabs>
          <w:tab w:val="left" w:pos="9000"/>
          <w:tab w:val="left" w:pos="9090"/>
        </w:tabs>
        <w:jc w:val="both"/>
        <w:rPr>
          <w:rFonts w:ascii="Arial" w:hAnsi="Arial" w:cs="Arial"/>
          <w:sz w:val="22"/>
          <w:szCs w:val="22"/>
        </w:rPr>
      </w:pPr>
    </w:p>
    <w:p w:rsidR="008E40B5" w:rsidRPr="00FD243F" w:rsidRDefault="008E40B5" w:rsidP="00061CD7">
      <w:pPr>
        <w:tabs>
          <w:tab w:val="left" w:pos="9000"/>
          <w:tab w:val="left" w:pos="9090"/>
        </w:tabs>
        <w:jc w:val="both"/>
        <w:rPr>
          <w:rFonts w:ascii="Arial" w:hAnsi="Arial" w:cs="Arial"/>
          <w:b/>
          <w:bCs/>
          <w:sz w:val="22"/>
          <w:szCs w:val="22"/>
        </w:rPr>
      </w:pPr>
      <w:r w:rsidRPr="00FD243F">
        <w:rPr>
          <w:rFonts w:ascii="Arial" w:hAnsi="Arial" w:cs="Arial"/>
          <w:b/>
          <w:bCs/>
          <w:sz w:val="22"/>
          <w:szCs w:val="22"/>
        </w:rPr>
        <w:t>Office Location</w:t>
      </w:r>
      <w:r w:rsidR="00FD243F" w:rsidRPr="00FD243F">
        <w:rPr>
          <w:rFonts w:ascii="Arial" w:hAnsi="Arial" w:cs="Arial"/>
          <w:b/>
          <w:bCs/>
          <w:sz w:val="22"/>
          <w:szCs w:val="22"/>
        </w:rPr>
        <w:t>s</w:t>
      </w:r>
    </w:p>
    <w:p w:rsidR="008E40B5" w:rsidRDefault="00CA68B3" w:rsidP="00061CD7">
      <w:pPr>
        <w:tabs>
          <w:tab w:val="left" w:pos="9000"/>
          <w:tab w:val="left" w:pos="9090"/>
        </w:tabs>
        <w:jc w:val="both"/>
        <w:rPr>
          <w:rFonts w:ascii="Arial" w:hAnsi="Arial" w:cs="Arial"/>
          <w:sz w:val="22"/>
          <w:szCs w:val="22"/>
        </w:rPr>
      </w:pPr>
      <w:r>
        <w:rPr>
          <w:rFonts w:ascii="Arial" w:hAnsi="Arial" w:cs="Arial"/>
          <w:sz w:val="22"/>
          <w:szCs w:val="22"/>
        </w:rPr>
        <w:t xml:space="preserve">776 and </w:t>
      </w:r>
      <w:r w:rsidR="008E40B5">
        <w:rPr>
          <w:rFonts w:ascii="Arial" w:hAnsi="Arial" w:cs="Arial"/>
          <w:sz w:val="22"/>
          <w:szCs w:val="22"/>
        </w:rPr>
        <w:t>798 Biomedical Research Tower</w:t>
      </w:r>
    </w:p>
    <w:p w:rsidR="008E40B5" w:rsidRDefault="008E40B5" w:rsidP="00061CD7">
      <w:pPr>
        <w:tabs>
          <w:tab w:val="left" w:pos="9000"/>
          <w:tab w:val="left" w:pos="9090"/>
        </w:tabs>
        <w:jc w:val="both"/>
        <w:rPr>
          <w:rFonts w:ascii="Arial" w:hAnsi="Arial" w:cs="Arial"/>
          <w:sz w:val="22"/>
          <w:szCs w:val="22"/>
        </w:rPr>
      </w:pPr>
      <w:r>
        <w:rPr>
          <w:rFonts w:ascii="Arial" w:hAnsi="Arial" w:cs="Arial"/>
          <w:sz w:val="22"/>
          <w:szCs w:val="22"/>
        </w:rPr>
        <w:t>460 W. 12</w:t>
      </w:r>
      <w:r w:rsidRPr="008E40B5">
        <w:rPr>
          <w:rFonts w:ascii="Arial" w:hAnsi="Arial" w:cs="Arial"/>
          <w:sz w:val="22"/>
          <w:szCs w:val="22"/>
          <w:vertAlign w:val="superscript"/>
        </w:rPr>
        <w:t>th</w:t>
      </w:r>
      <w:r>
        <w:rPr>
          <w:rFonts w:ascii="Arial" w:hAnsi="Arial" w:cs="Arial"/>
          <w:sz w:val="22"/>
          <w:szCs w:val="22"/>
        </w:rPr>
        <w:t xml:space="preserve"> Ave., Columbus, Ohio 43210</w:t>
      </w:r>
    </w:p>
    <w:p w:rsidR="00061CD7" w:rsidRDefault="00061CD7" w:rsidP="00061CD7">
      <w:pPr>
        <w:tabs>
          <w:tab w:val="left" w:pos="9000"/>
          <w:tab w:val="left" w:pos="9090"/>
        </w:tabs>
        <w:jc w:val="both"/>
        <w:rPr>
          <w:rFonts w:ascii="Arial" w:hAnsi="Arial" w:cs="Arial"/>
          <w:sz w:val="22"/>
          <w:szCs w:val="22"/>
        </w:rPr>
      </w:pPr>
      <w:r>
        <w:rPr>
          <w:rFonts w:ascii="Arial" w:hAnsi="Arial" w:cs="Arial"/>
          <w:sz w:val="22"/>
          <w:szCs w:val="22"/>
        </w:rPr>
        <w:t>Ema</w:t>
      </w:r>
      <w:r w:rsidR="00D87DF2">
        <w:rPr>
          <w:rFonts w:ascii="Arial" w:hAnsi="Arial" w:cs="Arial"/>
          <w:sz w:val="22"/>
          <w:szCs w:val="22"/>
        </w:rPr>
        <w:t xml:space="preserve">il: </w:t>
      </w:r>
      <w:hyperlink r:id="rId10" w:history="1">
        <w:r w:rsidR="00D87DF2" w:rsidRPr="008628D7">
          <w:rPr>
            <w:rStyle w:val="Hyperlink"/>
            <w:rFonts w:ascii="Arial" w:hAnsi="Arial" w:cs="Arial"/>
            <w:sz w:val="22"/>
            <w:szCs w:val="22"/>
          </w:rPr>
          <w:t>I2GP@osumc.edu</w:t>
        </w:r>
      </w:hyperlink>
      <w:r w:rsidR="00D87DF2">
        <w:rPr>
          <w:rFonts w:ascii="Arial" w:hAnsi="Arial" w:cs="Arial"/>
          <w:sz w:val="22"/>
          <w:szCs w:val="22"/>
        </w:rPr>
        <w:t xml:space="preserve"> </w:t>
      </w:r>
    </w:p>
    <w:p w:rsidR="008E40B5" w:rsidRDefault="008E40B5" w:rsidP="00061CD7">
      <w:pPr>
        <w:tabs>
          <w:tab w:val="left" w:pos="9000"/>
          <w:tab w:val="left" w:pos="9090"/>
        </w:tabs>
        <w:jc w:val="both"/>
        <w:rPr>
          <w:rStyle w:val="Hyperlink"/>
          <w:rFonts w:ascii="Arial" w:hAnsi="Arial" w:cs="Arial"/>
          <w:sz w:val="22"/>
          <w:szCs w:val="22"/>
        </w:rPr>
      </w:pPr>
      <w:r>
        <w:rPr>
          <w:rFonts w:ascii="Arial" w:hAnsi="Arial" w:cs="Arial"/>
          <w:sz w:val="22"/>
          <w:szCs w:val="22"/>
        </w:rPr>
        <w:t xml:space="preserve">Website: </w:t>
      </w:r>
      <w:hyperlink r:id="rId11" w:history="1">
        <w:r w:rsidRPr="00D87DF2">
          <w:rPr>
            <w:rStyle w:val="Hyperlink"/>
            <w:rFonts w:ascii="Arial" w:hAnsi="Arial" w:cs="Arial"/>
            <w:sz w:val="22"/>
            <w:szCs w:val="22"/>
          </w:rPr>
          <w:t>I2GP website</w:t>
        </w:r>
      </w:hyperlink>
    </w:p>
    <w:p w:rsidR="00485209" w:rsidRDefault="00485209" w:rsidP="00061CD7">
      <w:pPr>
        <w:tabs>
          <w:tab w:val="left" w:pos="9000"/>
          <w:tab w:val="left" w:pos="9090"/>
        </w:tabs>
        <w:jc w:val="both"/>
        <w:rPr>
          <w:rStyle w:val="Hyperlink"/>
          <w:rFonts w:ascii="Arial" w:hAnsi="Arial" w:cs="Arial"/>
          <w:sz w:val="22"/>
          <w:szCs w:val="22"/>
        </w:rPr>
      </w:pPr>
    </w:p>
    <w:p w:rsidR="00485209" w:rsidRPr="00485209" w:rsidRDefault="00485209" w:rsidP="00061CD7">
      <w:pPr>
        <w:tabs>
          <w:tab w:val="left" w:pos="9000"/>
          <w:tab w:val="left" w:pos="9090"/>
        </w:tabs>
        <w:jc w:val="both"/>
        <w:rPr>
          <w:rStyle w:val="Hyperlink"/>
          <w:rFonts w:ascii="Arial" w:hAnsi="Arial" w:cs="Arial"/>
          <w:b/>
          <w:bCs/>
          <w:color w:val="000000" w:themeColor="text1"/>
          <w:sz w:val="22"/>
          <w:szCs w:val="22"/>
          <w:u w:val="none"/>
        </w:rPr>
      </w:pPr>
      <w:r w:rsidRPr="00485209">
        <w:rPr>
          <w:rStyle w:val="Hyperlink"/>
          <w:rFonts w:ascii="Arial" w:hAnsi="Arial" w:cs="Arial"/>
          <w:b/>
          <w:bCs/>
          <w:color w:val="000000" w:themeColor="text1"/>
          <w:sz w:val="22"/>
          <w:szCs w:val="22"/>
          <w:u w:val="none"/>
        </w:rPr>
        <w:t>I2GP Graduate Studies Committee (GSC) Members:</w:t>
      </w:r>
    </w:p>
    <w:p w:rsidR="00485209" w:rsidRDefault="00485209" w:rsidP="00061CD7">
      <w:pPr>
        <w:tabs>
          <w:tab w:val="left" w:pos="9000"/>
          <w:tab w:val="left" w:pos="9090"/>
        </w:tabs>
        <w:jc w:val="both"/>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Dr. Purnima Dubey</w:t>
      </w:r>
    </w:p>
    <w:p w:rsidR="00485209" w:rsidRDefault="00485209" w:rsidP="00061CD7">
      <w:pPr>
        <w:tabs>
          <w:tab w:val="left" w:pos="9000"/>
          <w:tab w:val="left" w:pos="9090"/>
        </w:tabs>
        <w:jc w:val="both"/>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Dr. Kymberly Gowdy</w:t>
      </w:r>
    </w:p>
    <w:p w:rsidR="00485209" w:rsidRDefault="00485209" w:rsidP="00061CD7">
      <w:pPr>
        <w:tabs>
          <w:tab w:val="left" w:pos="9000"/>
          <w:tab w:val="left" w:pos="9090"/>
        </w:tabs>
        <w:jc w:val="both"/>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 xml:space="preserve">Dr. </w:t>
      </w:r>
      <w:r w:rsidR="002C769D">
        <w:rPr>
          <w:rStyle w:val="Hyperlink"/>
          <w:rFonts w:ascii="Arial" w:hAnsi="Arial" w:cs="Arial"/>
          <w:color w:val="000000" w:themeColor="text1"/>
          <w:sz w:val="22"/>
          <w:szCs w:val="22"/>
          <w:u w:val="none"/>
        </w:rPr>
        <w:t>Aharon Freud</w:t>
      </w:r>
    </w:p>
    <w:p w:rsidR="00485209" w:rsidRDefault="00485209" w:rsidP="00061CD7">
      <w:pPr>
        <w:tabs>
          <w:tab w:val="left" w:pos="9000"/>
          <w:tab w:val="left" w:pos="9090"/>
        </w:tabs>
        <w:jc w:val="both"/>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Dr. Emily Hemann</w:t>
      </w:r>
    </w:p>
    <w:p w:rsidR="00485209" w:rsidRDefault="00485209" w:rsidP="00061CD7">
      <w:pPr>
        <w:tabs>
          <w:tab w:val="left" w:pos="9000"/>
          <w:tab w:val="left" w:pos="9090"/>
        </w:tabs>
        <w:jc w:val="both"/>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Dr. Matt Long</w:t>
      </w:r>
    </w:p>
    <w:p w:rsidR="00485209" w:rsidRDefault="00485209" w:rsidP="00061CD7">
      <w:pPr>
        <w:tabs>
          <w:tab w:val="left" w:pos="9000"/>
          <w:tab w:val="left" w:pos="9090"/>
        </w:tabs>
        <w:jc w:val="both"/>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Dr. Thomas Mace</w:t>
      </w:r>
    </w:p>
    <w:p w:rsidR="00485209" w:rsidRDefault="00485209" w:rsidP="00061CD7">
      <w:pPr>
        <w:tabs>
          <w:tab w:val="left" w:pos="9000"/>
          <w:tab w:val="left" w:pos="9090"/>
        </w:tabs>
        <w:jc w:val="both"/>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Dr. Bethany Mundy-Bosse</w:t>
      </w:r>
    </w:p>
    <w:p w:rsidR="00485209" w:rsidRDefault="00485209" w:rsidP="00061CD7">
      <w:pPr>
        <w:tabs>
          <w:tab w:val="left" w:pos="9000"/>
          <w:tab w:val="left" w:pos="9090"/>
        </w:tabs>
        <w:jc w:val="both"/>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Dr. Joyce Wu</w:t>
      </w:r>
    </w:p>
    <w:p w:rsidR="00485209" w:rsidRPr="00485209" w:rsidRDefault="00485209" w:rsidP="00061CD7">
      <w:pPr>
        <w:tabs>
          <w:tab w:val="left" w:pos="9000"/>
          <w:tab w:val="left" w:pos="9090"/>
        </w:tabs>
        <w:jc w:val="both"/>
        <w:rPr>
          <w:rFonts w:ascii="Arial" w:hAnsi="Arial" w:cs="Arial"/>
          <w:color w:val="000000" w:themeColor="text1"/>
          <w:sz w:val="22"/>
          <w:szCs w:val="22"/>
        </w:rPr>
      </w:pPr>
      <w:r>
        <w:rPr>
          <w:rStyle w:val="Hyperlink"/>
          <w:rFonts w:ascii="Arial" w:hAnsi="Arial" w:cs="Arial"/>
          <w:color w:val="000000" w:themeColor="text1"/>
          <w:sz w:val="22"/>
          <w:szCs w:val="22"/>
          <w:u w:val="none"/>
        </w:rPr>
        <w:t>Dr. Gang Xin</w:t>
      </w:r>
    </w:p>
    <w:p w:rsidR="00061CD7" w:rsidRDefault="00061CD7" w:rsidP="00061CD7">
      <w:pPr>
        <w:jc w:val="both"/>
        <w:rPr>
          <w:rFonts w:ascii="Arial" w:hAnsi="Arial" w:cs="Arial"/>
          <w:b/>
          <w:bCs/>
          <w:sz w:val="22"/>
          <w:szCs w:val="22"/>
        </w:rPr>
      </w:pPr>
      <w:r>
        <w:rPr>
          <w:rFonts w:ascii="Arial" w:hAnsi="Arial" w:cs="Arial"/>
          <w:b/>
          <w:bCs/>
          <w:sz w:val="22"/>
          <w:szCs w:val="22"/>
        </w:rPr>
        <w:br w:type="page"/>
      </w:r>
    </w:p>
    <w:p w:rsidR="00A86613" w:rsidRPr="00DC5092" w:rsidRDefault="00061CD7" w:rsidP="00061CD7">
      <w:pPr>
        <w:tabs>
          <w:tab w:val="left" w:pos="9090"/>
        </w:tabs>
        <w:jc w:val="both"/>
        <w:rPr>
          <w:rFonts w:ascii="Arial" w:hAnsi="Arial" w:cs="Arial"/>
          <w:b/>
          <w:bCs/>
          <w:u w:val="single"/>
        </w:rPr>
      </w:pPr>
      <w:r w:rsidRPr="00DC5092">
        <w:rPr>
          <w:rFonts w:ascii="Arial" w:hAnsi="Arial" w:cs="Arial"/>
          <w:b/>
          <w:bCs/>
          <w:u w:val="single"/>
        </w:rPr>
        <w:t>2.  PROSPECTIVE STUDENTS</w:t>
      </w:r>
    </w:p>
    <w:p w:rsidR="00061CD7" w:rsidRDefault="00061CD7" w:rsidP="00061CD7">
      <w:pPr>
        <w:tabs>
          <w:tab w:val="left" w:pos="9090"/>
        </w:tabs>
        <w:jc w:val="both"/>
        <w:rPr>
          <w:rFonts w:ascii="Arial" w:hAnsi="Arial" w:cs="Arial"/>
          <w:b/>
          <w:bCs/>
          <w:sz w:val="22"/>
          <w:szCs w:val="22"/>
        </w:rPr>
      </w:pPr>
      <w:r>
        <w:rPr>
          <w:rFonts w:ascii="Arial" w:hAnsi="Arial" w:cs="Arial"/>
          <w:b/>
          <w:bCs/>
          <w:sz w:val="22"/>
          <w:szCs w:val="22"/>
        </w:rPr>
        <w:t>2.1.  Requirements</w:t>
      </w:r>
    </w:p>
    <w:p w:rsidR="00061CD7" w:rsidRPr="00061CD7" w:rsidRDefault="00061CD7" w:rsidP="00061CD7">
      <w:pPr>
        <w:tabs>
          <w:tab w:val="left" w:pos="9090"/>
        </w:tabs>
        <w:jc w:val="both"/>
        <w:rPr>
          <w:rFonts w:ascii="Arial" w:hAnsi="Arial" w:cs="Arial"/>
          <w:sz w:val="22"/>
          <w:szCs w:val="22"/>
        </w:rPr>
      </w:pPr>
      <w:r w:rsidRPr="00061CD7">
        <w:rPr>
          <w:rFonts w:ascii="Arial" w:hAnsi="Arial" w:cs="Arial"/>
          <w:sz w:val="22"/>
          <w:szCs w:val="22"/>
        </w:rPr>
        <w:t>Admission to the graduate program requires an undergraduate degree in the sciences that includes college level courses in life and</w:t>
      </w:r>
      <w:r w:rsidR="00BA2A14">
        <w:rPr>
          <w:rFonts w:ascii="Arial" w:hAnsi="Arial" w:cs="Arial"/>
          <w:sz w:val="22"/>
          <w:szCs w:val="22"/>
        </w:rPr>
        <w:t>/or</w:t>
      </w:r>
      <w:r w:rsidRPr="00061CD7">
        <w:rPr>
          <w:rFonts w:ascii="Arial" w:hAnsi="Arial" w:cs="Arial"/>
          <w:sz w:val="22"/>
          <w:szCs w:val="22"/>
        </w:rPr>
        <w:t xml:space="preserve"> physical </w:t>
      </w:r>
      <w:r w:rsidR="00BA2A14">
        <w:rPr>
          <w:rFonts w:ascii="Arial" w:hAnsi="Arial" w:cs="Arial"/>
          <w:sz w:val="22"/>
          <w:szCs w:val="22"/>
        </w:rPr>
        <w:t>s</w:t>
      </w:r>
      <w:r w:rsidRPr="00061CD7">
        <w:rPr>
          <w:rFonts w:ascii="Arial" w:hAnsi="Arial" w:cs="Arial"/>
          <w:sz w:val="22"/>
          <w:szCs w:val="22"/>
        </w:rPr>
        <w:t>cience</w:t>
      </w:r>
      <w:r w:rsidR="00BA2A14">
        <w:rPr>
          <w:rFonts w:ascii="Arial" w:hAnsi="Arial" w:cs="Arial"/>
          <w:sz w:val="22"/>
          <w:szCs w:val="22"/>
        </w:rPr>
        <w:t>s (</w:t>
      </w:r>
      <w:proofErr w:type="gramStart"/>
      <w:r w:rsidR="00BA2A14">
        <w:rPr>
          <w:rFonts w:ascii="Arial" w:hAnsi="Arial" w:cs="Arial"/>
          <w:sz w:val="22"/>
          <w:szCs w:val="22"/>
        </w:rPr>
        <w:t>e.g.</w:t>
      </w:r>
      <w:proofErr w:type="gramEnd"/>
      <w:r w:rsidR="00BA2A14">
        <w:rPr>
          <w:rFonts w:ascii="Arial" w:hAnsi="Arial" w:cs="Arial"/>
          <w:sz w:val="22"/>
          <w:szCs w:val="22"/>
        </w:rPr>
        <w:t xml:space="preserve"> </w:t>
      </w:r>
      <w:r w:rsidRPr="00061CD7">
        <w:rPr>
          <w:rFonts w:ascii="Arial" w:hAnsi="Arial" w:cs="Arial"/>
          <w:sz w:val="22"/>
          <w:szCs w:val="22"/>
        </w:rPr>
        <w:t>general</w:t>
      </w:r>
      <w:r w:rsidR="009639E9">
        <w:rPr>
          <w:rFonts w:ascii="Arial" w:hAnsi="Arial" w:cs="Arial"/>
          <w:sz w:val="22"/>
          <w:szCs w:val="22"/>
        </w:rPr>
        <w:t xml:space="preserve"> </w:t>
      </w:r>
      <w:r w:rsidRPr="00061CD7">
        <w:rPr>
          <w:rFonts w:ascii="Arial" w:hAnsi="Arial" w:cs="Arial"/>
          <w:sz w:val="22"/>
          <w:szCs w:val="22"/>
        </w:rPr>
        <w:t>chemistry, organic chemistry, biochemistry, general biology, physiology, genetics,</w:t>
      </w:r>
      <w:r w:rsidR="009639E9">
        <w:rPr>
          <w:rFonts w:ascii="Arial" w:hAnsi="Arial" w:cs="Arial"/>
          <w:sz w:val="22"/>
          <w:szCs w:val="22"/>
        </w:rPr>
        <w:t xml:space="preserve"> </w:t>
      </w:r>
      <w:r w:rsidRPr="00061CD7">
        <w:rPr>
          <w:rFonts w:ascii="Arial" w:hAnsi="Arial" w:cs="Arial"/>
          <w:sz w:val="22"/>
          <w:szCs w:val="22"/>
        </w:rPr>
        <w:t>physics, and mathematics</w:t>
      </w:r>
      <w:r w:rsidR="00BA2A14">
        <w:rPr>
          <w:rFonts w:ascii="Arial" w:hAnsi="Arial" w:cs="Arial"/>
          <w:sz w:val="22"/>
          <w:szCs w:val="22"/>
        </w:rPr>
        <w:t>)</w:t>
      </w:r>
      <w:r w:rsidRPr="00061CD7">
        <w:rPr>
          <w:rFonts w:ascii="Arial" w:hAnsi="Arial" w:cs="Arial"/>
          <w:sz w:val="22"/>
          <w:szCs w:val="22"/>
        </w:rPr>
        <w:t>. An earned cumulative grade-point average (GPA)</w:t>
      </w:r>
      <w:r w:rsidR="003B405A">
        <w:rPr>
          <w:rFonts w:ascii="Arial" w:hAnsi="Arial" w:cs="Arial"/>
          <w:sz w:val="22"/>
          <w:szCs w:val="22"/>
        </w:rPr>
        <w:t xml:space="preserve"> </w:t>
      </w:r>
      <w:r w:rsidRPr="00061CD7">
        <w:rPr>
          <w:rFonts w:ascii="Arial" w:hAnsi="Arial" w:cs="Arial"/>
          <w:sz w:val="22"/>
          <w:szCs w:val="22"/>
        </w:rPr>
        <w:t>equivalent to at least 3.0 out of 4.0 in all previous undergraduate and/or graduate college-level course work is required. If the student’s undergraduate GPA is below the minimum,</w:t>
      </w:r>
      <w:r w:rsidR="009639E9">
        <w:rPr>
          <w:rFonts w:ascii="Arial" w:hAnsi="Arial" w:cs="Arial"/>
          <w:sz w:val="22"/>
          <w:szCs w:val="22"/>
        </w:rPr>
        <w:t xml:space="preserve"> </w:t>
      </w:r>
      <w:r w:rsidRPr="00061CD7">
        <w:rPr>
          <w:rFonts w:ascii="Arial" w:hAnsi="Arial" w:cs="Arial"/>
          <w:sz w:val="22"/>
          <w:szCs w:val="22"/>
        </w:rPr>
        <w:t>the student may be eligible for admission</w:t>
      </w:r>
      <w:r w:rsidR="00CA68B3">
        <w:rPr>
          <w:rFonts w:ascii="Arial" w:hAnsi="Arial" w:cs="Arial"/>
          <w:sz w:val="22"/>
          <w:szCs w:val="22"/>
        </w:rPr>
        <w:t xml:space="preserve"> </w:t>
      </w:r>
      <w:r w:rsidRPr="00061CD7">
        <w:rPr>
          <w:rFonts w:ascii="Arial" w:hAnsi="Arial" w:cs="Arial"/>
          <w:sz w:val="22"/>
          <w:szCs w:val="22"/>
        </w:rPr>
        <w:t xml:space="preserve">in demonstrated cases of </w:t>
      </w:r>
      <w:r w:rsidR="00A35CEC">
        <w:rPr>
          <w:rFonts w:ascii="Arial" w:hAnsi="Arial" w:cs="Arial"/>
          <w:sz w:val="22"/>
          <w:szCs w:val="22"/>
        </w:rPr>
        <w:t>outstanding</w:t>
      </w:r>
      <w:r w:rsidRPr="00061CD7">
        <w:rPr>
          <w:rFonts w:ascii="Arial" w:hAnsi="Arial" w:cs="Arial"/>
          <w:sz w:val="22"/>
          <w:szCs w:val="22"/>
        </w:rPr>
        <w:t xml:space="preserve"> research experience</w:t>
      </w:r>
      <w:r w:rsidR="00A35CEC">
        <w:rPr>
          <w:rFonts w:ascii="Arial" w:hAnsi="Arial" w:cs="Arial"/>
          <w:sz w:val="22"/>
          <w:szCs w:val="22"/>
        </w:rPr>
        <w:t xml:space="preserve"> and excellence in other postgraduate scholarly work</w:t>
      </w:r>
      <w:r w:rsidRPr="00061CD7">
        <w:rPr>
          <w:rFonts w:ascii="Arial" w:hAnsi="Arial" w:cs="Arial"/>
          <w:sz w:val="22"/>
          <w:szCs w:val="22"/>
        </w:rPr>
        <w:t>.</w:t>
      </w:r>
      <w:r w:rsidR="00CA68B3">
        <w:rPr>
          <w:rFonts w:ascii="Arial" w:hAnsi="Arial" w:cs="Arial"/>
          <w:sz w:val="22"/>
          <w:szCs w:val="22"/>
        </w:rPr>
        <w:t xml:space="preserve"> In these cases, a petition will be filed on behalf of the student by I2GP and submitted to the OSU Graduate School for consideration</w:t>
      </w:r>
      <w:r w:rsidR="0059226D">
        <w:rPr>
          <w:rFonts w:ascii="Arial" w:hAnsi="Arial" w:cs="Arial"/>
          <w:sz w:val="22"/>
          <w:szCs w:val="22"/>
        </w:rPr>
        <w:t>.</w:t>
      </w:r>
    </w:p>
    <w:p w:rsidR="00061CD7" w:rsidRDefault="00061CD7" w:rsidP="00061CD7">
      <w:pPr>
        <w:tabs>
          <w:tab w:val="left" w:pos="9090"/>
        </w:tabs>
        <w:jc w:val="both"/>
        <w:rPr>
          <w:rFonts w:ascii="Arial" w:hAnsi="Arial" w:cs="Arial"/>
          <w:b/>
          <w:bCs/>
          <w:sz w:val="22"/>
          <w:szCs w:val="22"/>
        </w:rPr>
      </w:pPr>
    </w:p>
    <w:p w:rsidR="00061CD7" w:rsidRDefault="0083790D" w:rsidP="00061CD7">
      <w:pPr>
        <w:tabs>
          <w:tab w:val="left" w:pos="9090"/>
        </w:tabs>
        <w:jc w:val="both"/>
        <w:rPr>
          <w:rFonts w:ascii="Arial" w:hAnsi="Arial" w:cs="Arial"/>
          <w:b/>
          <w:bCs/>
          <w:sz w:val="22"/>
          <w:szCs w:val="22"/>
        </w:rPr>
      </w:pPr>
      <w:r>
        <w:rPr>
          <w:rFonts w:ascii="Arial" w:hAnsi="Arial" w:cs="Arial"/>
          <w:b/>
          <w:bCs/>
          <w:sz w:val="22"/>
          <w:szCs w:val="22"/>
        </w:rPr>
        <w:t>2.2.  Traditional Application</w:t>
      </w:r>
    </w:p>
    <w:p w:rsidR="001246AB" w:rsidRDefault="00CA68B3" w:rsidP="00061CD7">
      <w:pPr>
        <w:tabs>
          <w:tab w:val="left" w:pos="9090"/>
        </w:tabs>
        <w:jc w:val="both"/>
        <w:rPr>
          <w:rFonts w:ascii="Arial" w:hAnsi="Arial" w:cs="Arial"/>
          <w:sz w:val="22"/>
          <w:szCs w:val="22"/>
        </w:rPr>
      </w:pPr>
      <w:r>
        <w:rPr>
          <w:rFonts w:ascii="Arial" w:hAnsi="Arial" w:cs="Arial"/>
          <w:sz w:val="22"/>
          <w:szCs w:val="22"/>
        </w:rPr>
        <w:t>Prospective s</w:t>
      </w:r>
      <w:r w:rsidR="001246AB" w:rsidRPr="001246AB">
        <w:rPr>
          <w:rFonts w:ascii="Arial" w:hAnsi="Arial" w:cs="Arial"/>
          <w:sz w:val="22"/>
          <w:szCs w:val="22"/>
        </w:rPr>
        <w:t xml:space="preserve">tudents </w:t>
      </w:r>
      <w:r>
        <w:rPr>
          <w:rFonts w:ascii="Arial" w:hAnsi="Arial" w:cs="Arial"/>
          <w:sz w:val="22"/>
          <w:szCs w:val="22"/>
        </w:rPr>
        <w:t xml:space="preserve">will </w:t>
      </w:r>
      <w:r w:rsidR="001246AB" w:rsidRPr="001246AB">
        <w:rPr>
          <w:rFonts w:ascii="Arial" w:hAnsi="Arial" w:cs="Arial"/>
          <w:sz w:val="22"/>
          <w:szCs w:val="22"/>
        </w:rPr>
        <w:t>apply to the program on</w:t>
      </w:r>
      <w:r w:rsidR="00DB1F6A">
        <w:rPr>
          <w:rFonts w:ascii="Arial" w:hAnsi="Arial" w:cs="Arial"/>
          <w:sz w:val="22"/>
          <w:szCs w:val="22"/>
        </w:rPr>
        <w:t xml:space="preserve"> the </w:t>
      </w:r>
      <w:hyperlink r:id="rId12" w:history="1">
        <w:r w:rsidR="00DB1F6A" w:rsidRPr="00DB1F6A">
          <w:rPr>
            <w:rStyle w:val="Hyperlink"/>
            <w:rFonts w:ascii="Arial" w:hAnsi="Arial" w:cs="Arial"/>
            <w:sz w:val="22"/>
            <w:szCs w:val="22"/>
          </w:rPr>
          <w:t>OSU Graduate and Professional Admissions</w:t>
        </w:r>
      </w:hyperlink>
      <w:r w:rsidR="00DB1F6A">
        <w:rPr>
          <w:rFonts w:ascii="Arial" w:hAnsi="Arial" w:cs="Arial"/>
          <w:sz w:val="22"/>
          <w:szCs w:val="22"/>
        </w:rPr>
        <w:t xml:space="preserve"> website using the</w:t>
      </w:r>
      <w:r w:rsidR="001246AB" w:rsidRPr="001246AB">
        <w:rPr>
          <w:rFonts w:ascii="Arial" w:hAnsi="Arial" w:cs="Arial"/>
          <w:sz w:val="22"/>
          <w:szCs w:val="22"/>
        </w:rPr>
        <w:t xml:space="preserve"> </w:t>
      </w:r>
      <w:hyperlink r:id="rId13" w:history="1">
        <w:r w:rsidR="001246AB" w:rsidRPr="00D87DF2">
          <w:rPr>
            <w:rStyle w:val="Hyperlink"/>
            <w:rFonts w:ascii="Arial" w:hAnsi="Arial" w:cs="Arial"/>
            <w:sz w:val="22"/>
            <w:szCs w:val="22"/>
          </w:rPr>
          <w:t xml:space="preserve">I2GP </w:t>
        </w:r>
        <w:r w:rsidR="00DB1F6A" w:rsidRPr="00D87DF2">
          <w:rPr>
            <w:rStyle w:val="Hyperlink"/>
            <w:rFonts w:ascii="Arial" w:hAnsi="Arial" w:cs="Arial"/>
            <w:sz w:val="22"/>
            <w:szCs w:val="22"/>
          </w:rPr>
          <w:t>a</w:t>
        </w:r>
        <w:r w:rsidR="001246AB" w:rsidRPr="00D87DF2">
          <w:rPr>
            <w:rStyle w:val="Hyperlink"/>
            <w:rFonts w:ascii="Arial" w:hAnsi="Arial" w:cs="Arial"/>
            <w:sz w:val="22"/>
            <w:szCs w:val="22"/>
          </w:rPr>
          <w:t>dmissions</w:t>
        </w:r>
      </w:hyperlink>
      <w:r w:rsidR="00DB1F6A">
        <w:rPr>
          <w:rFonts w:ascii="Arial" w:hAnsi="Arial" w:cs="Arial"/>
          <w:sz w:val="22"/>
          <w:szCs w:val="22"/>
        </w:rPr>
        <w:t xml:space="preserve"> </w:t>
      </w:r>
      <w:r w:rsidR="001246AB" w:rsidRPr="001246AB">
        <w:rPr>
          <w:rFonts w:ascii="Arial" w:hAnsi="Arial" w:cs="Arial"/>
          <w:sz w:val="22"/>
          <w:szCs w:val="22"/>
        </w:rPr>
        <w:t xml:space="preserve">portal. Applications are evaluated by the </w:t>
      </w:r>
      <w:r w:rsidR="001246AB">
        <w:rPr>
          <w:rFonts w:ascii="Arial" w:hAnsi="Arial" w:cs="Arial"/>
          <w:sz w:val="22"/>
          <w:szCs w:val="22"/>
        </w:rPr>
        <w:t>I2GP</w:t>
      </w:r>
      <w:r w:rsidR="001246AB" w:rsidRPr="001246AB">
        <w:rPr>
          <w:rFonts w:ascii="Arial" w:hAnsi="Arial" w:cs="Arial"/>
          <w:sz w:val="22"/>
          <w:szCs w:val="22"/>
        </w:rPr>
        <w:t xml:space="preserve"> </w:t>
      </w:r>
      <w:r w:rsidR="00523CDD">
        <w:rPr>
          <w:rFonts w:ascii="Arial" w:hAnsi="Arial" w:cs="Arial"/>
          <w:sz w:val="22"/>
          <w:szCs w:val="22"/>
        </w:rPr>
        <w:t>G</w:t>
      </w:r>
      <w:r w:rsidR="001246AB" w:rsidRPr="001246AB">
        <w:rPr>
          <w:rFonts w:ascii="Arial" w:hAnsi="Arial" w:cs="Arial"/>
          <w:sz w:val="22"/>
          <w:szCs w:val="22"/>
        </w:rPr>
        <w:t xml:space="preserve">raduate </w:t>
      </w:r>
      <w:r w:rsidR="00523CDD">
        <w:rPr>
          <w:rFonts w:ascii="Arial" w:hAnsi="Arial" w:cs="Arial"/>
          <w:sz w:val="22"/>
          <w:szCs w:val="22"/>
        </w:rPr>
        <w:t>S</w:t>
      </w:r>
      <w:r w:rsidR="001246AB" w:rsidRPr="001246AB">
        <w:rPr>
          <w:rFonts w:ascii="Arial" w:hAnsi="Arial" w:cs="Arial"/>
          <w:sz w:val="22"/>
          <w:szCs w:val="22"/>
        </w:rPr>
        <w:t xml:space="preserve">tudies </w:t>
      </w:r>
      <w:r w:rsidR="00523CDD">
        <w:rPr>
          <w:rFonts w:ascii="Arial" w:hAnsi="Arial" w:cs="Arial"/>
          <w:sz w:val="22"/>
          <w:szCs w:val="22"/>
        </w:rPr>
        <w:t>C</w:t>
      </w:r>
      <w:r w:rsidR="001246AB" w:rsidRPr="001246AB">
        <w:rPr>
          <w:rFonts w:ascii="Arial" w:hAnsi="Arial" w:cs="Arial"/>
          <w:sz w:val="22"/>
          <w:szCs w:val="22"/>
        </w:rPr>
        <w:t>ommittee</w:t>
      </w:r>
      <w:r w:rsidR="001246AB">
        <w:rPr>
          <w:rFonts w:ascii="Arial" w:hAnsi="Arial" w:cs="Arial"/>
          <w:sz w:val="22"/>
          <w:szCs w:val="22"/>
        </w:rPr>
        <w:t xml:space="preserve"> (GSC)</w:t>
      </w:r>
      <w:r w:rsidR="001246AB" w:rsidRPr="001246AB">
        <w:rPr>
          <w:rFonts w:ascii="Arial" w:hAnsi="Arial" w:cs="Arial"/>
          <w:sz w:val="22"/>
          <w:szCs w:val="22"/>
        </w:rPr>
        <w:t xml:space="preserve">, and decisions on which students to interview are based on </w:t>
      </w:r>
      <w:r w:rsidR="00DB1F6A">
        <w:rPr>
          <w:rFonts w:ascii="Arial" w:hAnsi="Arial" w:cs="Arial"/>
          <w:sz w:val="22"/>
          <w:szCs w:val="22"/>
        </w:rPr>
        <w:t>scholastic</w:t>
      </w:r>
      <w:r w:rsidR="001246AB" w:rsidRPr="001246AB">
        <w:rPr>
          <w:rFonts w:ascii="Arial" w:hAnsi="Arial" w:cs="Arial"/>
          <w:sz w:val="22"/>
          <w:szCs w:val="22"/>
        </w:rPr>
        <w:t xml:space="preserve"> record</w:t>
      </w:r>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GPA)</w:t>
      </w:r>
      <w:r w:rsidR="001246AB" w:rsidRPr="001246AB">
        <w:rPr>
          <w:rFonts w:ascii="Arial" w:hAnsi="Arial" w:cs="Arial"/>
          <w:sz w:val="22"/>
          <w:szCs w:val="22"/>
        </w:rPr>
        <w:t xml:space="preserve">, </w:t>
      </w:r>
      <w:r w:rsidR="00DB1F6A">
        <w:rPr>
          <w:rFonts w:ascii="Arial" w:hAnsi="Arial" w:cs="Arial"/>
          <w:sz w:val="22"/>
          <w:szCs w:val="22"/>
        </w:rPr>
        <w:t>statement of purpose</w:t>
      </w:r>
      <w:r w:rsidR="001246AB" w:rsidRPr="001246AB">
        <w:rPr>
          <w:rFonts w:ascii="Arial" w:hAnsi="Arial" w:cs="Arial"/>
          <w:sz w:val="22"/>
          <w:szCs w:val="22"/>
        </w:rPr>
        <w:t xml:space="preserve">, </w:t>
      </w:r>
      <w:r w:rsidR="003B405A">
        <w:rPr>
          <w:rFonts w:ascii="Arial" w:hAnsi="Arial" w:cs="Arial"/>
          <w:sz w:val="22"/>
          <w:szCs w:val="22"/>
        </w:rPr>
        <w:t>statement of research experience and interests</w:t>
      </w:r>
      <w:r w:rsidR="001246AB" w:rsidRPr="001246AB">
        <w:rPr>
          <w:rFonts w:ascii="Arial" w:hAnsi="Arial" w:cs="Arial"/>
          <w:sz w:val="22"/>
          <w:szCs w:val="22"/>
        </w:rPr>
        <w:t>,</w:t>
      </w:r>
      <w:r w:rsidR="00DB1F6A">
        <w:rPr>
          <w:rFonts w:ascii="Arial" w:hAnsi="Arial" w:cs="Arial"/>
          <w:sz w:val="22"/>
          <w:szCs w:val="22"/>
        </w:rPr>
        <w:t xml:space="preserve"> and</w:t>
      </w:r>
      <w:r w:rsidR="001246AB" w:rsidRPr="001246AB">
        <w:rPr>
          <w:rFonts w:ascii="Arial" w:hAnsi="Arial" w:cs="Arial"/>
          <w:sz w:val="22"/>
          <w:szCs w:val="22"/>
        </w:rPr>
        <w:t xml:space="preserve"> three letters of recommendation</w:t>
      </w:r>
      <w:r w:rsidR="00DB1F6A">
        <w:rPr>
          <w:rFonts w:ascii="Arial" w:hAnsi="Arial" w:cs="Arial"/>
          <w:sz w:val="22"/>
          <w:szCs w:val="22"/>
        </w:rPr>
        <w:t>. Candidates deemed to be most qualified will then be invited for</w:t>
      </w:r>
      <w:r w:rsidR="001246AB" w:rsidRPr="001246AB">
        <w:rPr>
          <w:rFonts w:ascii="Arial" w:hAnsi="Arial" w:cs="Arial"/>
          <w:sz w:val="22"/>
          <w:szCs w:val="22"/>
        </w:rPr>
        <w:t xml:space="preserve"> a personal interview</w:t>
      </w:r>
      <w:r>
        <w:rPr>
          <w:rFonts w:ascii="Arial" w:hAnsi="Arial" w:cs="Arial"/>
          <w:sz w:val="22"/>
          <w:szCs w:val="22"/>
        </w:rPr>
        <w:t xml:space="preserve"> during the Spring Semester</w:t>
      </w:r>
      <w:r w:rsidR="001246AB" w:rsidRPr="001246AB">
        <w:rPr>
          <w:rFonts w:ascii="Arial" w:hAnsi="Arial" w:cs="Arial"/>
          <w:sz w:val="22"/>
          <w:szCs w:val="22"/>
        </w:rPr>
        <w:t xml:space="preserve">. </w:t>
      </w:r>
      <w:r>
        <w:rPr>
          <w:rFonts w:ascii="Arial" w:hAnsi="Arial" w:cs="Arial"/>
          <w:sz w:val="22"/>
          <w:szCs w:val="22"/>
        </w:rPr>
        <w:t>In some circumstances, virtual i</w:t>
      </w:r>
      <w:r w:rsidR="001246AB" w:rsidRPr="001246AB">
        <w:rPr>
          <w:rFonts w:ascii="Arial" w:hAnsi="Arial" w:cs="Arial"/>
          <w:sz w:val="22"/>
          <w:szCs w:val="22"/>
        </w:rPr>
        <w:t xml:space="preserve">nterviews may be conducted </w:t>
      </w:r>
      <w:r w:rsidR="003B405A">
        <w:rPr>
          <w:rFonts w:ascii="Arial" w:hAnsi="Arial" w:cs="Arial"/>
          <w:sz w:val="22"/>
          <w:szCs w:val="22"/>
        </w:rPr>
        <w:t xml:space="preserve">via </w:t>
      </w:r>
      <w:r w:rsidR="001246AB" w:rsidRPr="001246AB">
        <w:rPr>
          <w:rFonts w:ascii="Arial" w:hAnsi="Arial" w:cs="Arial"/>
          <w:sz w:val="22"/>
          <w:szCs w:val="22"/>
        </w:rPr>
        <w:t>video conference</w:t>
      </w:r>
      <w:r w:rsidR="00523CDD">
        <w:rPr>
          <w:rFonts w:ascii="Arial" w:hAnsi="Arial" w:cs="Arial"/>
          <w:sz w:val="22"/>
          <w:szCs w:val="22"/>
        </w:rPr>
        <w:t xml:space="preserve"> (such as Zoom</w:t>
      </w:r>
      <w:r>
        <w:rPr>
          <w:rFonts w:ascii="Arial" w:hAnsi="Arial" w:cs="Arial"/>
          <w:sz w:val="22"/>
          <w:szCs w:val="22"/>
        </w:rPr>
        <w:t xml:space="preserve"> or Teams</w:t>
      </w:r>
      <w:r w:rsidR="00523CDD">
        <w:rPr>
          <w:rFonts w:ascii="Arial" w:hAnsi="Arial" w:cs="Arial"/>
          <w:sz w:val="22"/>
          <w:szCs w:val="22"/>
        </w:rPr>
        <w:t>)</w:t>
      </w:r>
      <w:r w:rsidR="001246AB" w:rsidRPr="001246AB">
        <w:rPr>
          <w:rFonts w:ascii="Arial" w:hAnsi="Arial" w:cs="Arial"/>
          <w:sz w:val="22"/>
          <w:szCs w:val="22"/>
        </w:rPr>
        <w:t>. To be competitive with the best applicants</w:t>
      </w:r>
      <w:r w:rsidR="00A35CEC">
        <w:rPr>
          <w:rFonts w:ascii="Arial" w:hAnsi="Arial" w:cs="Arial"/>
          <w:sz w:val="22"/>
          <w:szCs w:val="22"/>
        </w:rPr>
        <w:t xml:space="preserve"> and to be considered for fellowship opportunities</w:t>
      </w:r>
      <w:r w:rsidR="001246AB" w:rsidRPr="001246AB">
        <w:rPr>
          <w:rFonts w:ascii="Arial" w:hAnsi="Arial" w:cs="Arial"/>
          <w:sz w:val="22"/>
          <w:szCs w:val="22"/>
        </w:rPr>
        <w:t>, early application by December 1</w:t>
      </w:r>
      <w:r w:rsidR="00DB1F6A" w:rsidRPr="00DB1F6A">
        <w:rPr>
          <w:rFonts w:ascii="Arial" w:hAnsi="Arial" w:cs="Arial"/>
          <w:sz w:val="22"/>
          <w:szCs w:val="22"/>
          <w:vertAlign w:val="superscript"/>
        </w:rPr>
        <w:t>st</w:t>
      </w:r>
      <w:r w:rsidR="001246AB" w:rsidRPr="001246AB">
        <w:rPr>
          <w:rFonts w:ascii="Arial" w:hAnsi="Arial" w:cs="Arial"/>
          <w:sz w:val="22"/>
          <w:szCs w:val="22"/>
        </w:rPr>
        <w:t xml:space="preserve"> is</w:t>
      </w:r>
      <w:r w:rsidR="00DB1F6A">
        <w:rPr>
          <w:rFonts w:ascii="Arial" w:hAnsi="Arial" w:cs="Arial"/>
          <w:sz w:val="22"/>
          <w:szCs w:val="22"/>
        </w:rPr>
        <w:t xml:space="preserve"> highly</w:t>
      </w:r>
      <w:r w:rsidR="001246AB" w:rsidRPr="001246AB">
        <w:rPr>
          <w:rFonts w:ascii="Arial" w:hAnsi="Arial" w:cs="Arial"/>
          <w:sz w:val="22"/>
          <w:szCs w:val="22"/>
        </w:rPr>
        <w:t xml:space="preserve"> encouraged</w:t>
      </w:r>
      <w:r w:rsidR="00DB1F6A">
        <w:rPr>
          <w:rFonts w:ascii="Arial" w:hAnsi="Arial" w:cs="Arial"/>
          <w:sz w:val="22"/>
          <w:szCs w:val="22"/>
        </w:rPr>
        <w:t xml:space="preserve">. The final deadline for </w:t>
      </w:r>
      <w:r w:rsidR="001246AB" w:rsidRPr="001246AB">
        <w:rPr>
          <w:rFonts w:ascii="Arial" w:hAnsi="Arial" w:cs="Arial"/>
          <w:sz w:val="22"/>
          <w:szCs w:val="22"/>
        </w:rPr>
        <w:t xml:space="preserve">applications </w:t>
      </w:r>
      <w:r w:rsidR="00DB1F6A">
        <w:rPr>
          <w:rFonts w:ascii="Arial" w:hAnsi="Arial" w:cs="Arial"/>
          <w:sz w:val="22"/>
          <w:szCs w:val="22"/>
        </w:rPr>
        <w:t xml:space="preserve">is </w:t>
      </w:r>
      <w:r w:rsidR="001246AB" w:rsidRPr="001246AB">
        <w:rPr>
          <w:rFonts w:ascii="Arial" w:hAnsi="Arial" w:cs="Arial"/>
          <w:sz w:val="22"/>
          <w:szCs w:val="22"/>
        </w:rPr>
        <w:t>February 1</w:t>
      </w:r>
      <w:r w:rsidR="00DB1F6A" w:rsidRPr="00DB1F6A">
        <w:rPr>
          <w:rFonts w:ascii="Arial" w:hAnsi="Arial" w:cs="Arial"/>
          <w:sz w:val="22"/>
          <w:szCs w:val="22"/>
          <w:vertAlign w:val="superscript"/>
        </w:rPr>
        <w:t>st</w:t>
      </w:r>
      <w:r w:rsidR="001246AB" w:rsidRPr="001246AB">
        <w:rPr>
          <w:rFonts w:ascii="Arial" w:hAnsi="Arial" w:cs="Arial"/>
          <w:sz w:val="22"/>
          <w:szCs w:val="22"/>
        </w:rPr>
        <w:t xml:space="preserve">. Interested students are encouraged to </w:t>
      </w:r>
      <w:r w:rsidR="00523CDD">
        <w:rPr>
          <w:rFonts w:ascii="Arial" w:hAnsi="Arial" w:cs="Arial"/>
          <w:sz w:val="22"/>
          <w:szCs w:val="22"/>
        </w:rPr>
        <w:t>explore the</w:t>
      </w:r>
      <w:r w:rsidR="001246AB" w:rsidRPr="001246AB">
        <w:rPr>
          <w:rFonts w:ascii="Arial" w:hAnsi="Arial" w:cs="Arial"/>
          <w:sz w:val="22"/>
          <w:szCs w:val="22"/>
        </w:rPr>
        <w:t xml:space="preserve"> </w:t>
      </w:r>
      <w:hyperlink r:id="rId14" w:history="1">
        <w:r w:rsidR="001246AB" w:rsidRPr="00D87DF2">
          <w:rPr>
            <w:rStyle w:val="Hyperlink"/>
            <w:rFonts w:ascii="Arial" w:hAnsi="Arial" w:cs="Arial"/>
            <w:sz w:val="22"/>
            <w:szCs w:val="22"/>
          </w:rPr>
          <w:t>I2GP website</w:t>
        </w:r>
      </w:hyperlink>
      <w:r w:rsidR="001246AB" w:rsidRPr="001246AB">
        <w:rPr>
          <w:rFonts w:ascii="Arial" w:hAnsi="Arial" w:cs="Arial"/>
          <w:sz w:val="22"/>
          <w:szCs w:val="22"/>
        </w:rPr>
        <w:t xml:space="preserve"> for more information about </w:t>
      </w:r>
      <w:r w:rsidR="00DB1F6A">
        <w:rPr>
          <w:rFonts w:ascii="Arial" w:hAnsi="Arial" w:cs="Arial"/>
          <w:sz w:val="22"/>
          <w:szCs w:val="22"/>
        </w:rPr>
        <w:t xml:space="preserve">I2GP </w:t>
      </w:r>
      <w:r w:rsidR="001246AB" w:rsidRPr="001246AB">
        <w:rPr>
          <w:rFonts w:ascii="Arial" w:hAnsi="Arial" w:cs="Arial"/>
          <w:sz w:val="22"/>
          <w:szCs w:val="22"/>
        </w:rPr>
        <w:t xml:space="preserve">and application procedures. All students admitted via the traditional route are funded by the </w:t>
      </w:r>
      <w:r w:rsidR="00D85DAA">
        <w:rPr>
          <w:rFonts w:ascii="Arial" w:hAnsi="Arial" w:cs="Arial"/>
          <w:sz w:val="22"/>
          <w:szCs w:val="22"/>
        </w:rPr>
        <w:t>I2GP</w:t>
      </w:r>
      <w:r w:rsidR="001246AB" w:rsidRPr="001246AB">
        <w:rPr>
          <w:rFonts w:ascii="Arial" w:hAnsi="Arial" w:cs="Arial"/>
          <w:sz w:val="22"/>
          <w:szCs w:val="22"/>
        </w:rPr>
        <w:t xml:space="preserve"> or fellowships in the first year of study, and subsequently, by either their dissertation advisor or </w:t>
      </w:r>
      <w:r>
        <w:rPr>
          <w:rFonts w:ascii="Arial" w:hAnsi="Arial" w:cs="Arial"/>
          <w:sz w:val="22"/>
          <w:szCs w:val="22"/>
        </w:rPr>
        <w:t>additional</w:t>
      </w:r>
      <w:r w:rsidR="00A35CEC">
        <w:rPr>
          <w:rFonts w:ascii="Arial" w:hAnsi="Arial" w:cs="Arial"/>
          <w:sz w:val="22"/>
          <w:szCs w:val="22"/>
        </w:rPr>
        <w:t xml:space="preserve"> internal or external</w:t>
      </w:r>
      <w:r>
        <w:rPr>
          <w:rFonts w:ascii="Arial" w:hAnsi="Arial" w:cs="Arial"/>
          <w:sz w:val="22"/>
          <w:szCs w:val="22"/>
        </w:rPr>
        <w:t xml:space="preserve"> </w:t>
      </w:r>
      <w:r w:rsidR="001246AB" w:rsidRPr="001246AB">
        <w:rPr>
          <w:rFonts w:ascii="Arial" w:hAnsi="Arial" w:cs="Arial"/>
          <w:sz w:val="22"/>
          <w:szCs w:val="22"/>
        </w:rPr>
        <w:t xml:space="preserve">fellowships. </w:t>
      </w:r>
    </w:p>
    <w:p w:rsidR="001246AB" w:rsidRDefault="001246AB" w:rsidP="00061CD7">
      <w:pPr>
        <w:tabs>
          <w:tab w:val="left" w:pos="9090"/>
        </w:tabs>
        <w:jc w:val="both"/>
        <w:rPr>
          <w:rFonts w:ascii="Arial" w:hAnsi="Arial" w:cs="Arial"/>
          <w:sz w:val="22"/>
          <w:szCs w:val="22"/>
        </w:rPr>
      </w:pPr>
    </w:p>
    <w:p w:rsidR="001246AB" w:rsidRDefault="001246AB" w:rsidP="00061CD7">
      <w:pPr>
        <w:tabs>
          <w:tab w:val="left" w:pos="9090"/>
        </w:tabs>
        <w:jc w:val="both"/>
        <w:rPr>
          <w:rFonts w:ascii="Arial" w:hAnsi="Arial" w:cs="Arial"/>
          <w:sz w:val="22"/>
          <w:szCs w:val="22"/>
        </w:rPr>
      </w:pPr>
      <w:r w:rsidRPr="001246AB">
        <w:rPr>
          <w:rFonts w:ascii="Arial" w:hAnsi="Arial" w:cs="Arial"/>
          <w:sz w:val="22"/>
          <w:szCs w:val="22"/>
        </w:rPr>
        <w:t xml:space="preserve">International Applicants: All international applications are required to submit Test of English as a Foreign Language (TOEFL) scores. </w:t>
      </w:r>
    </w:p>
    <w:p w:rsidR="001246AB" w:rsidRDefault="001246AB" w:rsidP="00061CD7">
      <w:pPr>
        <w:tabs>
          <w:tab w:val="left" w:pos="9090"/>
        </w:tabs>
        <w:jc w:val="both"/>
        <w:rPr>
          <w:rFonts w:ascii="Arial" w:hAnsi="Arial" w:cs="Arial"/>
          <w:color w:val="0070C0"/>
          <w:sz w:val="22"/>
          <w:szCs w:val="22"/>
        </w:rPr>
      </w:pPr>
    </w:p>
    <w:p w:rsidR="001246AB" w:rsidRDefault="009639E9" w:rsidP="00061CD7">
      <w:pPr>
        <w:tabs>
          <w:tab w:val="left" w:pos="9090"/>
        </w:tabs>
        <w:jc w:val="both"/>
        <w:rPr>
          <w:rFonts w:ascii="Arial" w:hAnsi="Arial" w:cs="Arial"/>
          <w:b/>
          <w:bCs/>
          <w:color w:val="000000" w:themeColor="text1"/>
          <w:sz w:val="22"/>
          <w:szCs w:val="22"/>
        </w:rPr>
      </w:pPr>
      <w:r>
        <w:rPr>
          <w:rFonts w:ascii="Arial" w:hAnsi="Arial" w:cs="Arial"/>
          <w:b/>
          <w:bCs/>
          <w:color w:val="000000" w:themeColor="text1"/>
          <w:sz w:val="22"/>
          <w:szCs w:val="22"/>
        </w:rPr>
        <w:t>2.</w:t>
      </w:r>
      <w:r w:rsidR="00D85DAA">
        <w:rPr>
          <w:rFonts w:ascii="Arial" w:hAnsi="Arial" w:cs="Arial"/>
          <w:b/>
          <w:bCs/>
          <w:color w:val="000000" w:themeColor="text1"/>
          <w:sz w:val="22"/>
          <w:szCs w:val="22"/>
        </w:rPr>
        <w:t>3</w:t>
      </w:r>
      <w:r>
        <w:rPr>
          <w:rFonts w:ascii="Arial" w:hAnsi="Arial" w:cs="Arial"/>
          <w:b/>
          <w:bCs/>
          <w:color w:val="000000" w:themeColor="text1"/>
          <w:sz w:val="22"/>
          <w:szCs w:val="22"/>
        </w:rPr>
        <w:t>.  Direct Admission</w:t>
      </w:r>
    </w:p>
    <w:p w:rsidR="009639E9" w:rsidRDefault="009639E9" w:rsidP="009639E9">
      <w:pPr>
        <w:tabs>
          <w:tab w:val="left" w:pos="9090"/>
        </w:tabs>
        <w:jc w:val="both"/>
        <w:rPr>
          <w:rFonts w:ascii="Arial" w:hAnsi="Arial" w:cs="Arial"/>
          <w:color w:val="000000" w:themeColor="text1"/>
          <w:sz w:val="22"/>
          <w:szCs w:val="22"/>
        </w:rPr>
      </w:pPr>
      <w:r w:rsidRPr="009639E9">
        <w:rPr>
          <w:rFonts w:ascii="Arial" w:hAnsi="Arial" w:cs="Arial"/>
          <w:color w:val="000000" w:themeColor="text1"/>
          <w:sz w:val="22"/>
          <w:szCs w:val="22"/>
        </w:rPr>
        <w:t xml:space="preserve">Students may prearrange their enrollment in the </w:t>
      </w:r>
      <w:r>
        <w:rPr>
          <w:rFonts w:ascii="Arial" w:hAnsi="Arial" w:cs="Arial"/>
          <w:color w:val="000000" w:themeColor="text1"/>
          <w:sz w:val="22"/>
          <w:szCs w:val="22"/>
        </w:rPr>
        <w:t>I2GP</w:t>
      </w:r>
      <w:r w:rsidR="00D85DAA">
        <w:rPr>
          <w:rFonts w:ascii="Arial" w:hAnsi="Arial" w:cs="Arial"/>
          <w:color w:val="000000" w:themeColor="text1"/>
          <w:sz w:val="22"/>
          <w:szCs w:val="22"/>
        </w:rPr>
        <w:t xml:space="preserve"> by obtaining such an agreement with an I2GP faculty member</w:t>
      </w:r>
      <w:r w:rsidRPr="009639E9">
        <w:rPr>
          <w:rFonts w:ascii="Arial" w:hAnsi="Arial" w:cs="Arial"/>
          <w:color w:val="000000" w:themeColor="text1"/>
          <w:sz w:val="22"/>
          <w:szCs w:val="22"/>
        </w:rPr>
        <w:t xml:space="preserve">. </w:t>
      </w:r>
      <w:r w:rsidR="00D85DAA">
        <w:rPr>
          <w:rFonts w:ascii="Arial" w:hAnsi="Arial" w:cs="Arial"/>
          <w:color w:val="000000" w:themeColor="text1"/>
          <w:sz w:val="22"/>
          <w:szCs w:val="22"/>
        </w:rPr>
        <w:t>S</w:t>
      </w:r>
      <w:r w:rsidRPr="009639E9">
        <w:rPr>
          <w:rFonts w:ascii="Arial" w:hAnsi="Arial" w:cs="Arial"/>
          <w:color w:val="000000" w:themeColor="text1"/>
          <w:sz w:val="22"/>
          <w:szCs w:val="22"/>
        </w:rPr>
        <w:t>tudents</w:t>
      </w:r>
      <w:r w:rsidR="00D85DAA">
        <w:rPr>
          <w:rFonts w:ascii="Arial" w:hAnsi="Arial" w:cs="Arial"/>
          <w:color w:val="000000" w:themeColor="text1"/>
          <w:sz w:val="22"/>
          <w:szCs w:val="22"/>
        </w:rPr>
        <w:t xml:space="preserve"> entering the program through this direct admission route</w:t>
      </w:r>
      <w:r w:rsidRPr="009639E9">
        <w:rPr>
          <w:rFonts w:ascii="Arial" w:hAnsi="Arial" w:cs="Arial"/>
          <w:color w:val="000000" w:themeColor="text1"/>
          <w:sz w:val="22"/>
          <w:szCs w:val="22"/>
        </w:rPr>
        <w:t xml:space="preserve"> are committed to this laboratory on entry to </w:t>
      </w:r>
      <w:r w:rsidR="00D85DAA">
        <w:rPr>
          <w:rFonts w:ascii="Arial" w:hAnsi="Arial" w:cs="Arial"/>
          <w:color w:val="000000" w:themeColor="text1"/>
          <w:sz w:val="22"/>
          <w:szCs w:val="22"/>
        </w:rPr>
        <w:t>I2GP</w:t>
      </w:r>
      <w:r w:rsidR="00D6499B">
        <w:rPr>
          <w:rFonts w:ascii="Arial" w:hAnsi="Arial" w:cs="Arial"/>
          <w:color w:val="000000" w:themeColor="text1"/>
          <w:sz w:val="22"/>
          <w:szCs w:val="22"/>
        </w:rPr>
        <w:t xml:space="preserve"> and do not rotate through other labs.</w:t>
      </w:r>
      <w:r w:rsidRPr="009639E9">
        <w:rPr>
          <w:rFonts w:ascii="Arial" w:hAnsi="Arial" w:cs="Arial"/>
          <w:color w:val="000000" w:themeColor="text1"/>
          <w:sz w:val="22"/>
          <w:szCs w:val="22"/>
        </w:rPr>
        <w:t xml:space="preserve"> </w:t>
      </w:r>
      <w:r w:rsidR="00D6499B">
        <w:rPr>
          <w:rFonts w:ascii="Arial" w:hAnsi="Arial" w:cs="Arial"/>
          <w:color w:val="000000" w:themeColor="text1"/>
          <w:sz w:val="22"/>
          <w:szCs w:val="22"/>
        </w:rPr>
        <w:t>F</w:t>
      </w:r>
      <w:r w:rsidRPr="009639E9">
        <w:rPr>
          <w:rFonts w:ascii="Arial" w:hAnsi="Arial" w:cs="Arial"/>
          <w:color w:val="000000" w:themeColor="text1"/>
          <w:sz w:val="22"/>
          <w:szCs w:val="22"/>
        </w:rPr>
        <w:t xml:space="preserve">unding is </w:t>
      </w:r>
      <w:r w:rsidR="00D6499B">
        <w:rPr>
          <w:rFonts w:ascii="Arial" w:hAnsi="Arial" w:cs="Arial"/>
          <w:color w:val="000000" w:themeColor="text1"/>
          <w:sz w:val="22"/>
          <w:szCs w:val="22"/>
        </w:rPr>
        <w:t xml:space="preserve">also </w:t>
      </w:r>
      <w:r w:rsidRPr="009639E9">
        <w:rPr>
          <w:rFonts w:ascii="Arial" w:hAnsi="Arial" w:cs="Arial"/>
          <w:color w:val="000000" w:themeColor="text1"/>
          <w:sz w:val="22"/>
          <w:szCs w:val="22"/>
        </w:rPr>
        <w:t>provided by the host laboratory starting in the</w:t>
      </w:r>
      <w:r w:rsidR="00D6499B">
        <w:rPr>
          <w:rFonts w:ascii="Arial" w:hAnsi="Arial" w:cs="Arial"/>
          <w:color w:val="000000" w:themeColor="text1"/>
          <w:sz w:val="22"/>
          <w:szCs w:val="22"/>
        </w:rPr>
        <w:t xml:space="preserve"> student’s</w:t>
      </w:r>
      <w:r w:rsidRPr="009639E9">
        <w:rPr>
          <w:rFonts w:ascii="Arial" w:hAnsi="Arial" w:cs="Arial"/>
          <w:color w:val="000000" w:themeColor="text1"/>
          <w:sz w:val="22"/>
          <w:szCs w:val="22"/>
        </w:rPr>
        <w:t xml:space="preserve"> first year</w:t>
      </w:r>
      <w:r w:rsidR="00D6499B">
        <w:rPr>
          <w:rFonts w:ascii="Arial" w:hAnsi="Arial" w:cs="Arial"/>
          <w:color w:val="000000" w:themeColor="text1"/>
          <w:sz w:val="22"/>
          <w:szCs w:val="22"/>
        </w:rPr>
        <w:t>, rather than from the I2GP</w:t>
      </w:r>
      <w:r w:rsidRPr="009639E9">
        <w:rPr>
          <w:rFonts w:ascii="Arial" w:hAnsi="Arial" w:cs="Arial"/>
          <w:color w:val="000000" w:themeColor="text1"/>
          <w:sz w:val="22"/>
          <w:szCs w:val="22"/>
        </w:rPr>
        <w:t>. The stipend, tuition</w:t>
      </w:r>
      <w:r w:rsidR="00A35CEC">
        <w:rPr>
          <w:rFonts w:ascii="Arial" w:hAnsi="Arial" w:cs="Arial"/>
          <w:color w:val="000000" w:themeColor="text1"/>
          <w:sz w:val="22"/>
          <w:szCs w:val="22"/>
        </w:rPr>
        <w:t>,</w:t>
      </w:r>
      <w:r w:rsidRPr="009639E9">
        <w:rPr>
          <w:rFonts w:ascii="Arial" w:hAnsi="Arial" w:cs="Arial"/>
          <w:color w:val="000000" w:themeColor="text1"/>
          <w:sz w:val="22"/>
          <w:szCs w:val="22"/>
        </w:rPr>
        <w:t xml:space="preserve"> and </w:t>
      </w:r>
      <w:r w:rsidR="00A35CEC">
        <w:rPr>
          <w:rFonts w:ascii="Arial" w:hAnsi="Arial" w:cs="Arial"/>
          <w:color w:val="000000" w:themeColor="text1"/>
          <w:sz w:val="22"/>
          <w:szCs w:val="22"/>
        </w:rPr>
        <w:t xml:space="preserve">required </w:t>
      </w:r>
      <w:r w:rsidR="007347F1">
        <w:rPr>
          <w:rFonts w:ascii="Arial" w:hAnsi="Arial" w:cs="Arial"/>
          <w:color w:val="000000" w:themeColor="text1"/>
          <w:sz w:val="22"/>
          <w:szCs w:val="22"/>
        </w:rPr>
        <w:t>curriculum</w:t>
      </w:r>
      <w:r w:rsidRPr="009639E9">
        <w:rPr>
          <w:rFonts w:ascii="Arial" w:hAnsi="Arial" w:cs="Arial"/>
          <w:color w:val="000000" w:themeColor="text1"/>
          <w:sz w:val="22"/>
          <w:szCs w:val="22"/>
        </w:rPr>
        <w:t xml:space="preserve"> for </w:t>
      </w:r>
      <w:r w:rsidR="007347F1">
        <w:rPr>
          <w:rFonts w:ascii="Arial" w:hAnsi="Arial" w:cs="Arial"/>
          <w:color w:val="000000" w:themeColor="text1"/>
          <w:sz w:val="22"/>
          <w:szCs w:val="22"/>
        </w:rPr>
        <w:t>direct admit</w:t>
      </w:r>
      <w:r w:rsidRPr="009639E9">
        <w:rPr>
          <w:rFonts w:ascii="Arial" w:hAnsi="Arial" w:cs="Arial"/>
          <w:color w:val="000000" w:themeColor="text1"/>
          <w:sz w:val="22"/>
          <w:szCs w:val="22"/>
        </w:rPr>
        <w:t xml:space="preserve"> students is the same as for students admitted via the traditional application</w:t>
      </w:r>
      <w:r w:rsidR="00D85DAA">
        <w:rPr>
          <w:rFonts w:ascii="Arial" w:hAnsi="Arial" w:cs="Arial"/>
          <w:color w:val="000000" w:themeColor="text1"/>
          <w:sz w:val="22"/>
          <w:szCs w:val="22"/>
        </w:rPr>
        <w:t xml:space="preserve"> process</w:t>
      </w:r>
      <w:r w:rsidRPr="009639E9">
        <w:rPr>
          <w:rFonts w:ascii="Arial" w:hAnsi="Arial" w:cs="Arial"/>
          <w:color w:val="000000" w:themeColor="text1"/>
          <w:sz w:val="22"/>
          <w:szCs w:val="22"/>
        </w:rPr>
        <w:t>. Th</w:t>
      </w:r>
      <w:r w:rsidR="00D6499B">
        <w:rPr>
          <w:rFonts w:ascii="Arial" w:hAnsi="Arial" w:cs="Arial"/>
          <w:color w:val="000000" w:themeColor="text1"/>
          <w:sz w:val="22"/>
          <w:szCs w:val="22"/>
        </w:rPr>
        <w:t>e</w:t>
      </w:r>
      <w:r w:rsidRPr="009639E9">
        <w:rPr>
          <w:rFonts w:ascii="Arial" w:hAnsi="Arial" w:cs="Arial"/>
          <w:color w:val="000000" w:themeColor="text1"/>
          <w:sz w:val="22"/>
          <w:szCs w:val="22"/>
        </w:rPr>
        <w:t xml:space="preserve"> </w:t>
      </w:r>
      <w:r w:rsidR="00D6499B">
        <w:rPr>
          <w:rFonts w:ascii="Arial" w:hAnsi="Arial" w:cs="Arial"/>
          <w:color w:val="000000" w:themeColor="text1"/>
          <w:sz w:val="22"/>
          <w:szCs w:val="22"/>
        </w:rPr>
        <w:t>d</w:t>
      </w:r>
      <w:r w:rsidRPr="009639E9">
        <w:rPr>
          <w:rFonts w:ascii="Arial" w:hAnsi="Arial" w:cs="Arial"/>
          <w:color w:val="000000" w:themeColor="text1"/>
          <w:sz w:val="22"/>
          <w:szCs w:val="22"/>
        </w:rPr>
        <w:t xml:space="preserve">irect </w:t>
      </w:r>
      <w:r w:rsidR="00D6499B">
        <w:rPr>
          <w:rFonts w:ascii="Arial" w:hAnsi="Arial" w:cs="Arial"/>
          <w:color w:val="000000" w:themeColor="text1"/>
          <w:sz w:val="22"/>
          <w:szCs w:val="22"/>
        </w:rPr>
        <w:t>a</w:t>
      </w:r>
      <w:r w:rsidRPr="009639E9">
        <w:rPr>
          <w:rFonts w:ascii="Arial" w:hAnsi="Arial" w:cs="Arial"/>
          <w:color w:val="000000" w:themeColor="text1"/>
          <w:sz w:val="22"/>
          <w:szCs w:val="22"/>
        </w:rPr>
        <w:t>dmission path is available to all students</w:t>
      </w:r>
      <w:r w:rsidR="007347F1">
        <w:rPr>
          <w:rFonts w:ascii="Arial" w:hAnsi="Arial" w:cs="Arial"/>
          <w:color w:val="000000" w:themeColor="text1"/>
          <w:sz w:val="22"/>
          <w:szCs w:val="22"/>
        </w:rPr>
        <w:t>.</w:t>
      </w:r>
      <w:r w:rsidRPr="009639E9">
        <w:rPr>
          <w:rFonts w:ascii="Arial" w:hAnsi="Arial" w:cs="Arial"/>
          <w:color w:val="000000" w:themeColor="text1"/>
          <w:sz w:val="22"/>
          <w:szCs w:val="22"/>
        </w:rPr>
        <w:t xml:space="preserve"> </w:t>
      </w:r>
      <w:r w:rsidR="007347F1">
        <w:rPr>
          <w:rFonts w:ascii="Arial" w:hAnsi="Arial" w:cs="Arial"/>
          <w:color w:val="000000" w:themeColor="text1"/>
          <w:sz w:val="22"/>
          <w:szCs w:val="22"/>
        </w:rPr>
        <w:t>Students interest in the direct admission route</w:t>
      </w:r>
      <w:r w:rsidRPr="009639E9">
        <w:rPr>
          <w:rFonts w:ascii="Arial" w:hAnsi="Arial" w:cs="Arial"/>
          <w:color w:val="000000" w:themeColor="text1"/>
          <w:sz w:val="22"/>
          <w:szCs w:val="22"/>
        </w:rPr>
        <w:t xml:space="preserve"> must apply at </w:t>
      </w:r>
      <w:hyperlink r:id="rId15" w:history="1">
        <w:r w:rsidR="00D6499B" w:rsidRPr="00D87DF2">
          <w:rPr>
            <w:rStyle w:val="Hyperlink"/>
            <w:rFonts w:ascii="Arial" w:hAnsi="Arial" w:cs="Arial"/>
            <w:sz w:val="22"/>
            <w:szCs w:val="22"/>
          </w:rPr>
          <w:t xml:space="preserve">I2GP </w:t>
        </w:r>
        <w:r w:rsidRPr="00D87DF2">
          <w:rPr>
            <w:rStyle w:val="Hyperlink"/>
            <w:rFonts w:ascii="Arial" w:hAnsi="Arial" w:cs="Arial"/>
            <w:sz w:val="22"/>
            <w:szCs w:val="22"/>
          </w:rPr>
          <w:t>Admissions</w:t>
        </w:r>
      </w:hyperlink>
      <w:r w:rsidRPr="009639E9">
        <w:rPr>
          <w:rFonts w:ascii="Arial" w:hAnsi="Arial" w:cs="Arial"/>
          <w:color w:val="000000" w:themeColor="text1"/>
          <w:sz w:val="22"/>
          <w:szCs w:val="22"/>
        </w:rPr>
        <w:t xml:space="preserve"> website using the Ohio State graduate school admission portal. All applications via this mechanism are reviewed by the</w:t>
      </w:r>
      <w:r>
        <w:rPr>
          <w:rFonts w:ascii="Arial" w:hAnsi="Arial" w:cs="Arial"/>
          <w:color w:val="000000" w:themeColor="text1"/>
          <w:sz w:val="22"/>
          <w:szCs w:val="22"/>
        </w:rPr>
        <w:t xml:space="preserve"> I2GP</w:t>
      </w:r>
      <w:r w:rsidRPr="009639E9">
        <w:rPr>
          <w:rFonts w:ascii="Arial" w:hAnsi="Arial" w:cs="Arial"/>
          <w:color w:val="000000" w:themeColor="text1"/>
          <w:sz w:val="22"/>
          <w:szCs w:val="22"/>
        </w:rPr>
        <w:t xml:space="preserve"> </w:t>
      </w:r>
      <w:r w:rsidR="0017030F">
        <w:rPr>
          <w:rFonts w:ascii="Arial" w:hAnsi="Arial" w:cs="Arial"/>
          <w:color w:val="000000" w:themeColor="text1"/>
          <w:sz w:val="22"/>
          <w:szCs w:val="22"/>
        </w:rPr>
        <w:t>GSC</w:t>
      </w:r>
      <w:r w:rsidR="00447BED">
        <w:rPr>
          <w:rFonts w:ascii="Arial" w:hAnsi="Arial" w:cs="Arial"/>
          <w:color w:val="000000" w:themeColor="text1"/>
          <w:sz w:val="22"/>
          <w:szCs w:val="22"/>
        </w:rPr>
        <w:t xml:space="preserve"> and the same evaluation criteria will be used for all applications (</w:t>
      </w:r>
      <w:proofErr w:type="gramStart"/>
      <w:r w:rsidR="00447BED">
        <w:rPr>
          <w:rFonts w:ascii="Arial" w:hAnsi="Arial" w:cs="Arial"/>
          <w:color w:val="000000" w:themeColor="text1"/>
          <w:sz w:val="22"/>
          <w:szCs w:val="22"/>
        </w:rPr>
        <w:t>i.e.</w:t>
      </w:r>
      <w:proofErr w:type="gramEnd"/>
      <w:r w:rsidR="00447BED">
        <w:rPr>
          <w:rFonts w:ascii="Arial" w:hAnsi="Arial" w:cs="Arial"/>
          <w:color w:val="000000" w:themeColor="text1"/>
          <w:sz w:val="22"/>
          <w:szCs w:val="22"/>
        </w:rPr>
        <w:t xml:space="preserve"> traditional or direct).</w:t>
      </w:r>
      <w:r w:rsidRPr="009639E9">
        <w:rPr>
          <w:rFonts w:ascii="Arial" w:hAnsi="Arial" w:cs="Arial"/>
          <w:color w:val="000000" w:themeColor="text1"/>
          <w:sz w:val="22"/>
          <w:szCs w:val="22"/>
        </w:rPr>
        <w:t xml:space="preserve"> </w:t>
      </w:r>
      <w:r w:rsidR="00447BED">
        <w:rPr>
          <w:rFonts w:ascii="Arial" w:hAnsi="Arial" w:cs="Arial"/>
          <w:color w:val="000000" w:themeColor="text1"/>
          <w:sz w:val="22"/>
          <w:szCs w:val="22"/>
        </w:rPr>
        <w:t>A</w:t>
      </w:r>
      <w:r w:rsidRPr="009639E9">
        <w:rPr>
          <w:rFonts w:ascii="Arial" w:hAnsi="Arial" w:cs="Arial"/>
          <w:color w:val="000000" w:themeColor="text1"/>
          <w:sz w:val="22"/>
          <w:szCs w:val="22"/>
        </w:rPr>
        <w:t xml:space="preserve">dmissions decisions </w:t>
      </w:r>
      <w:r w:rsidR="0062205A">
        <w:rPr>
          <w:rFonts w:ascii="Arial" w:hAnsi="Arial" w:cs="Arial"/>
          <w:color w:val="000000" w:themeColor="text1"/>
          <w:sz w:val="22"/>
          <w:szCs w:val="22"/>
        </w:rPr>
        <w:t>can be</w:t>
      </w:r>
      <w:r w:rsidRPr="009639E9">
        <w:rPr>
          <w:rFonts w:ascii="Arial" w:hAnsi="Arial" w:cs="Arial"/>
          <w:color w:val="000000" w:themeColor="text1"/>
          <w:sz w:val="22"/>
          <w:szCs w:val="22"/>
        </w:rPr>
        <w:t xml:space="preserve"> made without interviews by the program</w:t>
      </w:r>
      <w:r w:rsidR="007347F1">
        <w:rPr>
          <w:rFonts w:ascii="Arial" w:hAnsi="Arial" w:cs="Arial"/>
          <w:color w:val="000000" w:themeColor="text1"/>
          <w:sz w:val="22"/>
          <w:szCs w:val="22"/>
        </w:rPr>
        <w:t>, though</w:t>
      </w:r>
      <w:r w:rsidR="00A35CEC">
        <w:rPr>
          <w:rFonts w:ascii="Arial" w:hAnsi="Arial" w:cs="Arial"/>
          <w:color w:val="000000" w:themeColor="text1"/>
          <w:sz w:val="22"/>
          <w:szCs w:val="22"/>
        </w:rPr>
        <w:t xml:space="preserve"> </w:t>
      </w:r>
      <w:r w:rsidR="007347F1">
        <w:rPr>
          <w:rFonts w:ascii="Arial" w:hAnsi="Arial" w:cs="Arial"/>
          <w:color w:val="000000" w:themeColor="text1"/>
          <w:sz w:val="22"/>
          <w:szCs w:val="22"/>
        </w:rPr>
        <w:t>attempt</w:t>
      </w:r>
      <w:r w:rsidR="00A35CEC">
        <w:rPr>
          <w:rFonts w:ascii="Arial" w:hAnsi="Arial" w:cs="Arial"/>
          <w:color w:val="000000" w:themeColor="text1"/>
          <w:sz w:val="22"/>
          <w:szCs w:val="22"/>
        </w:rPr>
        <w:t xml:space="preserve">s </w:t>
      </w:r>
      <w:r w:rsidR="007347F1">
        <w:rPr>
          <w:rFonts w:ascii="Arial" w:hAnsi="Arial" w:cs="Arial"/>
          <w:color w:val="000000" w:themeColor="text1"/>
          <w:sz w:val="22"/>
          <w:szCs w:val="22"/>
        </w:rPr>
        <w:t>will be made to schedule at least a virtual interview</w:t>
      </w:r>
      <w:r w:rsidR="00A35CEC">
        <w:rPr>
          <w:rFonts w:ascii="Arial" w:hAnsi="Arial" w:cs="Arial"/>
          <w:color w:val="000000" w:themeColor="text1"/>
          <w:sz w:val="22"/>
          <w:szCs w:val="22"/>
        </w:rPr>
        <w:t xml:space="preserve"> </w:t>
      </w:r>
      <w:r w:rsidR="00C806F9">
        <w:rPr>
          <w:rFonts w:ascii="Arial" w:hAnsi="Arial" w:cs="Arial"/>
          <w:color w:val="000000" w:themeColor="text1"/>
          <w:sz w:val="22"/>
          <w:szCs w:val="22"/>
        </w:rPr>
        <w:t>if</w:t>
      </w:r>
      <w:r w:rsidR="00A35CEC">
        <w:rPr>
          <w:rFonts w:ascii="Arial" w:hAnsi="Arial" w:cs="Arial"/>
          <w:color w:val="000000" w:themeColor="text1"/>
          <w:sz w:val="22"/>
          <w:szCs w:val="22"/>
        </w:rPr>
        <w:t xml:space="preserve"> deemed necessary</w:t>
      </w:r>
      <w:r w:rsidR="00D45157">
        <w:rPr>
          <w:rFonts w:ascii="Arial" w:hAnsi="Arial" w:cs="Arial"/>
          <w:color w:val="000000" w:themeColor="text1"/>
          <w:sz w:val="22"/>
          <w:szCs w:val="22"/>
        </w:rPr>
        <w:t xml:space="preserve"> for </w:t>
      </w:r>
      <w:r w:rsidR="00F0407F">
        <w:rPr>
          <w:rFonts w:ascii="Arial" w:hAnsi="Arial" w:cs="Arial"/>
          <w:color w:val="000000" w:themeColor="text1"/>
          <w:sz w:val="22"/>
          <w:szCs w:val="22"/>
        </w:rPr>
        <w:t xml:space="preserve">comprehensive </w:t>
      </w:r>
      <w:r w:rsidR="00D45157">
        <w:rPr>
          <w:rFonts w:ascii="Arial" w:hAnsi="Arial" w:cs="Arial"/>
          <w:color w:val="000000" w:themeColor="text1"/>
          <w:sz w:val="22"/>
          <w:szCs w:val="22"/>
        </w:rPr>
        <w:t>evaluation</w:t>
      </w:r>
      <w:r w:rsidR="00C806F9">
        <w:rPr>
          <w:rFonts w:ascii="Arial" w:hAnsi="Arial" w:cs="Arial"/>
          <w:color w:val="000000" w:themeColor="text1"/>
          <w:sz w:val="22"/>
          <w:szCs w:val="22"/>
        </w:rPr>
        <w:t xml:space="preserve"> by the</w:t>
      </w:r>
      <w:r w:rsidR="00671A43">
        <w:rPr>
          <w:rFonts w:ascii="Arial" w:hAnsi="Arial" w:cs="Arial"/>
          <w:color w:val="000000" w:themeColor="text1"/>
          <w:sz w:val="22"/>
          <w:szCs w:val="22"/>
        </w:rPr>
        <w:t xml:space="preserve"> I2GP</w:t>
      </w:r>
      <w:r w:rsidR="00C806F9">
        <w:rPr>
          <w:rFonts w:ascii="Arial" w:hAnsi="Arial" w:cs="Arial"/>
          <w:color w:val="000000" w:themeColor="text1"/>
          <w:sz w:val="22"/>
          <w:szCs w:val="22"/>
        </w:rPr>
        <w:t xml:space="preserve"> GSC</w:t>
      </w:r>
      <w:r w:rsidRPr="009639E9">
        <w:rPr>
          <w:rFonts w:ascii="Arial" w:hAnsi="Arial" w:cs="Arial"/>
          <w:color w:val="000000" w:themeColor="text1"/>
          <w:sz w:val="22"/>
          <w:szCs w:val="22"/>
        </w:rPr>
        <w:t xml:space="preserve">. </w:t>
      </w:r>
    </w:p>
    <w:p w:rsidR="00D22939" w:rsidRDefault="00D22939" w:rsidP="009639E9">
      <w:pPr>
        <w:tabs>
          <w:tab w:val="left" w:pos="9090"/>
        </w:tabs>
        <w:jc w:val="both"/>
        <w:rPr>
          <w:rFonts w:ascii="Arial" w:hAnsi="Arial" w:cs="Arial"/>
          <w:color w:val="000000" w:themeColor="text1"/>
          <w:sz w:val="22"/>
          <w:szCs w:val="22"/>
        </w:rPr>
      </w:pPr>
    </w:p>
    <w:p w:rsidR="00D22939" w:rsidRDefault="00D22939" w:rsidP="009639E9">
      <w:pPr>
        <w:tabs>
          <w:tab w:val="left" w:pos="9090"/>
        </w:tabs>
        <w:jc w:val="both"/>
        <w:rPr>
          <w:rFonts w:ascii="Arial" w:hAnsi="Arial" w:cs="Arial"/>
          <w:b/>
          <w:bCs/>
          <w:color w:val="000000" w:themeColor="text1"/>
          <w:sz w:val="22"/>
          <w:szCs w:val="22"/>
        </w:rPr>
      </w:pPr>
      <w:r>
        <w:rPr>
          <w:rFonts w:ascii="Arial" w:hAnsi="Arial" w:cs="Arial"/>
          <w:b/>
          <w:bCs/>
          <w:color w:val="000000" w:themeColor="text1"/>
          <w:sz w:val="22"/>
          <w:szCs w:val="22"/>
        </w:rPr>
        <w:t>2.</w:t>
      </w:r>
      <w:r w:rsidR="00D85DAA">
        <w:rPr>
          <w:rFonts w:ascii="Arial" w:hAnsi="Arial" w:cs="Arial"/>
          <w:b/>
          <w:bCs/>
          <w:color w:val="000000" w:themeColor="text1"/>
          <w:sz w:val="22"/>
          <w:szCs w:val="22"/>
        </w:rPr>
        <w:t>4</w:t>
      </w:r>
      <w:r>
        <w:rPr>
          <w:rFonts w:ascii="Arial" w:hAnsi="Arial" w:cs="Arial"/>
          <w:b/>
          <w:bCs/>
          <w:color w:val="000000" w:themeColor="text1"/>
          <w:sz w:val="22"/>
          <w:szCs w:val="22"/>
        </w:rPr>
        <w:t>. Transfers</w:t>
      </w:r>
    </w:p>
    <w:p w:rsidR="00D22939" w:rsidRDefault="00D22939" w:rsidP="009639E9">
      <w:pPr>
        <w:tabs>
          <w:tab w:val="left" w:pos="9090"/>
        </w:tabs>
        <w:jc w:val="both"/>
        <w:rPr>
          <w:rFonts w:ascii="Arial" w:hAnsi="Arial" w:cs="Arial"/>
          <w:color w:val="000000" w:themeColor="text1"/>
          <w:sz w:val="22"/>
          <w:szCs w:val="22"/>
        </w:rPr>
      </w:pPr>
      <w:r w:rsidRPr="00D22939">
        <w:rPr>
          <w:rFonts w:ascii="Arial" w:hAnsi="Arial" w:cs="Arial"/>
          <w:color w:val="000000" w:themeColor="text1"/>
          <w:sz w:val="22"/>
          <w:szCs w:val="22"/>
        </w:rPr>
        <w:t xml:space="preserve">Students seeking to transfer to the </w:t>
      </w:r>
      <w:r w:rsidR="0062205A">
        <w:rPr>
          <w:rFonts w:ascii="Arial" w:hAnsi="Arial" w:cs="Arial"/>
          <w:color w:val="000000" w:themeColor="text1"/>
          <w:sz w:val="22"/>
          <w:szCs w:val="22"/>
        </w:rPr>
        <w:t>I2GP</w:t>
      </w:r>
      <w:r w:rsidRPr="00D22939">
        <w:rPr>
          <w:rFonts w:ascii="Arial" w:hAnsi="Arial" w:cs="Arial"/>
          <w:color w:val="000000" w:themeColor="text1"/>
          <w:sz w:val="22"/>
          <w:szCs w:val="22"/>
        </w:rPr>
        <w:t xml:space="preserve"> from another graduate program either at Ohio State or another institution must submit all the application materials required for admission to the </w:t>
      </w:r>
      <w:r w:rsidR="0017030F">
        <w:rPr>
          <w:rFonts w:ascii="Arial" w:hAnsi="Arial" w:cs="Arial"/>
          <w:color w:val="000000" w:themeColor="text1"/>
          <w:sz w:val="22"/>
          <w:szCs w:val="22"/>
        </w:rPr>
        <w:t>I2GP</w:t>
      </w:r>
      <w:r w:rsidRPr="00D22939">
        <w:rPr>
          <w:rFonts w:ascii="Arial" w:hAnsi="Arial" w:cs="Arial"/>
          <w:color w:val="000000" w:themeColor="text1"/>
          <w:sz w:val="22"/>
          <w:szCs w:val="22"/>
        </w:rPr>
        <w:t>. An earned cumulative grade-point average (GPA) equivalent to at least 3.0 out of 4.0 in all previous undergraduate college-level course work, or 3.3 in all graduate course work is required. All other requirements are described under Admission Policy (Section 2.1-2.2).</w:t>
      </w:r>
    </w:p>
    <w:p w:rsidR="00D22939" w:rsidRDefault="00D22939" w:rsidP="009639E9">
      <w:pPr>
        <w:tabs>
          <w:tab w:val="left" w:pos="9090"/>
        </w:tabs>
        <w:jc w:val="both"/>
        <w:rPr>
          <w:rFonts w:ascii="Arial" w:hAnsi="Arial" w:cs="Arial"/>
          <w:color w:val="000000" w:themeColor="text1"/>
          <w:sz w:val="22"/>
          <w:szCs w:val="22"/>
        </w:rPr>
      </w:pPr>
    </w:p>
    <w:p w:rsidR="00D22939" w:rsidRDefault="00D22939" w:rsidP="009639E9">
      <w:pPr>
        <w:tabs>
          <w:tab w:val="left" w:pos="9090"/>
        </w:tabs>
        <w:jc w:val="both"/>
        <w:rPr>
          <w:rFonts w:ascii="Arial" w:hAnsi="Arial" w:cs="Arial"/>
          <w:color w:val="000000" w:themeColor="text1"/>
          <w:sz w:val="22"/>
          <w:szCs w:val="22"/>
        </w:rPr>
      </w:pPr>
      <w:r w:rsidRPr="00D22939">
        <w:rPr>
          <w:rFonts w:ascii="Arial" w:hAnsi="Arial" w:cs="Arial"/>
          <w:color w:val="000000" w:themeColor="text1"/>
          <w:sz w:val="22"/>
          <w:szCs w:val="22"/>
        </w:rPr>
        <w:t xml:space="preserve">Prior to approval of the transfer, the student may request transfer of credit for graduate courses from the current or previous program to the </w:t>
      </w:r>
      <w:r w:rsidR="0062205A">
        <w:rPr>
          <w:rFonts w:ascii="Arial" w:hAnsi="Arial" w:cs="Arial"/>
          <w:color w:val="000000" w:themeColor="text1"/>
          <w:sz w:val="22"/>
          <w:szCs w:val="22"/>
        </w:rPr>
        <w:t>I2GP</w:t>
      </w:r>
      <w:r w:rsidRPr="00D22939">
        <w:rPr>
          <w:rFonts w:ascii="Arial" w:hAnsi="Arial" w:cs="Arial"/>
          <w:color w:val="000000" w:themeColor="text1"/>
          <w:sz w:val="22"/>
          <w:szCs w:val="22"/>
        </w:rPr>
        <w:t xml:space="preserve">. All students are required to complete the </w:t>
      </w:r>
      <w:r w:rsidR="007C6D41">
        <w:rPr>
          <w:rFonts w:ascii="Arial" w:hAnsi="Arial" w:cs="Arial"/>
          <w:color w:val="000000" w:themeColor="text1"/>
          <w:sz w:val="22"/>
          <w:szCs w:val="22"/>
        </w:rPr>
        <w:t>I2GP</w:t>
      </w:r>
      <w:r w:rsidRPr="00D22939">
        <w:rPr>
          <w:rFonts w:ascii="Arial" w:hAnsi="Arial" w:cs="Arial"/>
          <w:color w:val="000000" w:themeColor="text1"/>
          <w:sz w:val="22"/>
          <w:szCs w:val="22"/>
        </w:rPr>
        <w:t xml:space="preserve"> course curriculum or its equivalent. Transferring students may appeal to substitute prior coursework for credit given, </w:t>
      </w:r>
      <w:r w:rsidR="007347F1">
        <w:rPr>
          <w:rFonts w:ascii="Arial" w:hAnsi="Arial" w:cs="Arial"/>
          <w:color w:val="000000" w:themeColor="text1"/>
          <w:sz w:val="22"/>
          <w:szCs w:val="22"/>
        </w:rPr>
        <w:t xml:space="preserve">and these appeals will be considered by the Program Director, </w:t>
      </w:r>
      <w:r w:rsidR="00671A43">
        <w:rPr>
          <w:rFonts w:ascii="Arial" w:hAnsi="Arial" w:cs="Arial"/>
          <w:color w:val="000000" w:themeColor="text1"/>
          <w:sz w:val="22"/>
          <w:szCs w:val="22"/>
        </w:rPr>
        <w:t>I2GP GSC</w:t>
      </w:r>
      <w:r w:rsidR="007347F1">
        <w:rPr>
          <w:rFonts w:ascii="Arial" w:hAnsi="Arial" w:cs="Arial"/>
          <w:color w:val="000000" w:themeColor="text1"/>
          <w:sz w:val="22"/>
          <w:szCs w:val="22"/>
        </w:rPr>
        <w:t xml:space="preserve">, and in some cases the Course Director. </w:t>
      </w:r>
      <w:r w:rsidRPr="00D22939">
        <w:rPr>
          <w:rFonts w:ascii="Arial" w:hAnsi="Arial" w:cs="Arial"/>
          <w:color w:val="000000" w:themeColor="text1"/>
          <w:sz w:val="22"/>
          <w:szCs w:val="22"/>
        </w:rPr>
        <w:t xml:space="preserve">The student must clearly summarize the contents of the courses taken previously and indicate how these are equivalent to specific areas of the curriculum from which exemption is being requested. </w:t>
      </w:r>
    </w:p>
    <w:p w:rsidR="00D22939" w:rsidRDefault="00D22939" w:rsidP="009639E9">
      <w:pPr>
        <w:tabs>
          <w:tab w:val="left" w:pos="9090"/>
        </w:tabs>
        <w:jc w:val="both"/>
        <w:rPr>
          <w:rFonts w:ascii="Arial" w:hAnsi="Arial" w:cs="Arial"/>
          <w:color w:val="000000" w:themeColor="text1"/>
          <w:sz w:val="22"/>
          <w:szCs w:val="22"/>
        </w:rPr>
      </w:pPr>
    </w:p>
    <w:p w:rsidR="00D22939" w:rsidRDefault="00D22939" w:rsidP="009639E9">
      <w:pPr>
        <w:tabs>
          <w:tab w:val="left" w:pos="9090"/>
        </w:tabs>
        <w:jc w:val="both"/>
        <w:rPr>
          <w:rFonts w:ascii="Arial" w:hAnsi="Arial" w:cs="Arial"/>
          <w:color w:val="000000" w:themeColor="text1"/>
          <w:sz w:val="22"/>
          <w:szCs w:val="22"/>
        </w:rPr>
      </w:pPr>
      <w:r>
        <w:rPr>
          <w:rFonts w:ascii="Arial" w:hAnsi="Arial" w:cs="Arial"/>
          <w:color w:val="000000" w:themeColor="text1"/>
          <w:sz w:val="22"/>
          <w:szCs w:val="22"/>
        </w:rPr>
        <w:t xml:space="preserve">If the student’s advisor from the previous program is a faculty member in the </w:t>
      </w:r>
      <w:r w:rsidR="0062205A">
        <w:rPr>
          <w:rFonts w:ascii="Arial" w:hAnsi="Arial" w:cs="Arial"/>
          <w:color w:val="000000" w:themeColor="text1"/>
          <w:sz w:val="22"/>
          <w:szCs w:val="22"/>
        </w:rPr>
        <w:t>I2GP</w:t>
      </w:r>
      <w:r>
        <w:rPr>
          <w:rFonts w:ascii="Arial" w:hAnsi="Arial" w:cs="Arial"/>
          <w:color w:val="000000" w:themeColor="text1"/>
          <w:sz w:val="22"/>
          <w:szCs w:val="22"/>
        </w:rPr>
        <w:t xml:space="preserve">, the student can request that the </w:t>
      </w:r>
      <w:r w:rsidR="00D6499B">
        <w:rPr>
          <w:rFonts w:ascii="Arial" w:hAnsi="Arial" w:cs="Arial"/>
          <w:color w:val="000000" w:themeColor="text1"/>
          <w:sz w:val="22"/>
          <w:szCs w:val="22"/>
        </w:rPr>
        <w:t xml:space="preserve">I2GP </w:t>
      </w:r>
      <w:r>
        <w:rPr>
          <w:rFonts w:ascii="Arial" w:hAnsi="Arial" w:cs="Arial"/>
          <w:color w:val="000000" w:themeColor="text1"/>
          <w:sz w:val="22"/>
          <w:szCs w:val="22"/>
        </w:rPr>
        <w:t>GSC grant exemption from laboratory rotations. The student can also request that research data obtained while the student was in another program be applied to the I2GP dissertation. This request must be accompanied by a letter from the following: (a) The advisor under whom the student was working while the data were collected and signed by the advisor, (b) All other appropriate individuals associated with that study, and (c) The current Dissertation Advisory Committee members. This letter must state that the student has permission to include this information in the dissertation. All this material must be submitted to the I2GP GSC for review prior to approval.</w:t>
      </w:r>
    </w:p>
    <w:p w:rsidR="00D22939" w:rsidRDefault="00D22939" w:rsidP="009639E9">
      <w:pPr>
        <w:tabs>
          <w:tab w:val="left" w:pos="9090"/>
        </w:tabs>
        <w:jc w:val="both"/>
        <w:rPr>
          <w:rFonts w:ascii="Arial" w:hAnsi="Arial" w:cs="Arial"/>
          <w:color w:val="000000" w:themeColor="text1"/>
          <w:sz w:val="22"/>
          <w:szCs w:val="22"/>
        </w:rPr>
      </w:pPr>
    </w:p>
    <w:p w:rsidR="007C6D41" w:rsidRDefault="007C6D41">
      <w:pPr>
        <w:rPr>
          <w:rFonts w:ascii="Arial" w:hAnsi="Arial" w:cs="Arial"/>
          <w:color w:val="000000" w:themeColor="text1"/>
          <w:sz w:val="22"/>
          <w:szCs w:val="22"/>
        </w:rPr>
      </w:pPr>
      <w:r>
        <w:rPr>
          <w:rFonts w:ascii="Arial" w:hAnsi="Arial" w:cs="Arial"/>
          <w:color w:val="000000" w:themeColor="text1"/>
          <w:sz w:val="22"/>
          <w:szCs w:val="22"/>
        </w:rPr>
        <w:br w:type="page"/>
      </w:r>
    </w:p>
    <w:p w:rsidR="00D22939" w:rsidRPr="00DC5092" w:rsidRDefault="007C6D41" w:rsidP="009639E9">
      <w:pPr>
        <w:tabs>
          <w:tab w:val="left" w:pos="9090"/>
        </w:tabs>
        <w:jc w:val="both"/>
        <w:rPr>
          <w:rFonts w:ascii="Arial" w:hAnsi="Arial" w:cs="Arial"/>
          <w:b/>
          <w:bCs/>
          <w:color w:val="000000" w:themeColor="text1"/>
          <w:u w:val="single"/>
        </w:rPr>
      </w:pPr>
      <w:r w:rsidRPr="00DC5092">
        <w:rPr>
          <w:rFonts w:ascii="Arial" w:hAnsi="Arial" w:cs="Arial"/>
          <w:b/>
          <w:bCs/>
          <w:color w:val="000000" w:themeColor="text1"/>
          <w:u w:val="single"/>
        </w:rPr>
        <w:t>3.  INCOMING STUDENTS</w:t>
      </w:r>
    </w:p>
    <w:p w:rsidR="007C6D41" w:rsidRPr="00FD243F" w:rsidRDefault="007C6D41" w:rsidP="009639E9">
      <w:pPr>
        <w:tabs>
          <w:tab w:val="left" w:pos="9090"/>
        </w:tabs>
        <w:jc w:val="both"/>
        <w:rPr>
          <w:rFonts w:ascii="Arial" w:hAnsi="Arial" w:cs="Arial"/>
          <w:b/>
          <w:bCs/>
          <w:color w:val="000000" w:themeColor="text1"/>
          <w:sz w:val="22"/>
          <w:szCs w:val="22"/>
        </w:rPr>
      </w:pPr>
      <w:r>
        <w:rPr>
          <w:rFonts w:ascii="Arial" w:hAnsi="Arial" w:cs="Arial"/>
          <w:b/>
          <w:bCs/>
          <w:color w:val="000000" w:themeColor="text1"/>
          <w:sz w:val="22"/>
          <w:szCs w:val="22"/>
        </w:rPr>
        <w:t xml:space="preserve">3.1. </w:t>
      </w:r>
      <w:r w:rsidR="00651A8F">
        <w:rPr>
          <w:rFonts w:ascii="Arial" w:hAnsi="Arial" w:cs="Arial"/>
          <w:b/>
          <w:bCs/>
          <w:color w:val="000000" w:themeColor="text1"/>
          <w:sz w:val="22"/>
          <w:szCs w:val="22"/>
        </w:rPr>
        <w:t>After Admission</w:t>
      </w:r>
      <w:r w:rsidR="00FD243F">
        <w:rPr>
          <w:rFonts w:ascii="Arial" w:hAnsi="Arial" w:cs="Arial"/>
          <w:b/>
          <w:bCs/>
          <w:color w:val="000000" w:themeColor="text1"/>
          <w:sz w:val="22"/>
          <w:szCs w:val="22"/>
        </w:rPr>
        <w:t xml:space="preserve"> and First Year I2GP Advisor</w:t>
      </w:r>
    </w:p>
    <w:p w:rsidR="007C6D41" w:rsidRDefault="0062205A" w:rsidP="007C6D41">
      <w:pPr>
        <w:tabs>
          <w:tab w:val="left" w:pos="9090"/>
        </w:tabs>
        <w:jc w:val="both"/>
        <w:rPr>
          <w:rFonts w:ascii="Arial" w:hAnsi="Arial" w:cs="Arial"/>
          <w:color w:val="000000" w:themeColor="text1"/>
          <w:sz w:val="22"/>
          <w:szCs w:val="22"/>
        </w:rPr>
      </w:pPr>
      <w:r>
        <w:rPr>
          <w:rFonts w:ascii="Arial" w:hAnsi="Arial" w:cs="Arial"/>
          <w:color w:val="000000" w:themeColor="text1"/>
          <w:sz w:val="22"/>
          <w:szCs w:val="22"/>
        </w:rPr>
        <w:t>Upon admission</w:t>
      </w:r>
      <w:r w:rsidR="007C6D41" w:rsidRPr="007C6D41">
        <w:rPr>
          <w:rFonts w:ascii="Arial" w:hAnsi="Arial" w:cs="Arial"/>
          <w:color w:val="000000" w:themeColor="text1"/>
          <w:sz w:val="22"/>
          <w:szCs w:val="22"/>
        </w:rPr>
        <w:t xml:space="preserve">, </w:t>
      </w:r>
      <w:r w:rsidR="008377D0">
        <w:rPr>
          <w:rFonts w:ascii="Arial" w:hAnsi="Arial" w:cs="Arial"/>
          <w:color w:val="000000" w:themeColor="text1"/>
          <w:sz w:val="22"/>
          <w:szCs w:val="22"/>
        </w:rPr>
        <w:t>an</w:t>
      </w:r>
      <w:r w:rsidR="007C6D41" w:rsidRPr="007C6D41">
        <w:rPr>
          <w:rFonts w:ascii="Arial" w:hAnsi="Arial" w:cs="Arial"/>
          <w:color w:val="000000" w:themeColor="text1"/>
          <w:sz w:val="22"/>
          <w:szCs w:val="22"/>
        </w:rPr>
        <w:t xml:space="preserve"> </w:t>
      </w:r>
      <w:r w:rsidR="0017030F">
        <w:rPr>
          <w:rFonts w:ascii="Arial" w:hAnsi="Arial" w:cs="Arial"/>
          <w:color w:val="000000" w:themeColor="text1"/>
          <w:sz w:val="22"/>
          <w:szCs w:val="22"/>
        </w:rPr>
        <w:t>I2GP GSC</w:t>
      </w:r>
      <w:r w:rsidR="00671A43">
        <w:rPr>
          <w:rFonts w:ascii="Arial" w:hAnsi="Arial" w:cs="Arial"/>
          <w:color w:val="000000" w:themeColor="text1"/>
          <w:sz w:val="22"/>
          <w:szCs w:val="22"/>
        </w:rPr>
        <w:t xml:space="preserve"> member (or </w:t>
      </w:r>
      <w:proofErr w:type="gramStart"/>
      <w:r w:rsidR="00671A43">
        <w:rPr>
          <w:rFonts w:ascii="Arial" w:hAnsi="Arial" w:cs="Arial"/>
          <w:color w:val="000000" w:themeColor="text1"/>
          <w:sz w:val="22"/>
          <w:szCs w:val="22"/>
        </w:rPr>
        <w:t>other</w:t>
      </w:r>
      <w:proofErr w:type="gramEnd"/>
      <w:r w:rsidR="00671A43">
        <w:rPr>
          <w:rFonts w:ascii="Arial" w:hAnsi="Arial" w:cs="Arial"/>
          <w:color w:val="000000" w:themeColor="text1"/>
          <w:sz w:val="22"/>
          <w:szCs w:val="22"/>
        </w:rPr>
        <w:t xml:space="preserve"> suitable </w:t>
      </w:r>
      <w:r w:rsidR="002C45EA">
        <w:rPr>
          <w:rFonts w:ascii="Arial" w:hAnsi="Arial" w:cs="Arial"/>
          <w:color w:val="000000" w:themeColor="text1"/>
          <w:sz w:val="22"/>
          <w:szCs w:val="22"/>
        </w:rPr>
        <w:t>faculty member)</w:t>
      </w:r>
      <w:r w:rsidR="007C6D41" w:rsidRPr="007C6D41">
        <w:rPr>
          <w:rFonts w:ascii="Arial" w:hAnsi="Arial" w:cs="Arial"/>
          <w:color w:val="000000" w:themeColor="text1"/>
          <w:sz w:val="22"/>
          <w:szCs w:val="22"/>
        </w:rPr>
        <w:t xml:space="preserve"> will</w:t>
      </w:r>
      <w:r w:rsidR="008377D0">
        <w:rPr>
          <w:rFonts w:ascii="Arial" w:hAnsi="Arial" w:cs="Arial"/>
          <w:color w:val="000000" w:themeColor="text1"/>
          <w:sz w:val="22"/>
          <w:szCs w:val="22"/>
        </w:rPr>
        <w:t xml:space="preserve"> be</w:t>
      </w:r>
      <w:r w:rsidR="007C6D41" w:rsidRPr="007C6D41">
        <w:rPr>
          <w:rFonts w:ascii="Arial" w:hAnsi="Arial" w:cs="Arial"/>
          <w:color w:val="000000" w:themeColor="text1"/>
          <w:sz w:val="22"/>
          <w:szCs w:val="22"/>
        </w:rPr>
        <w:t xml:space="preserve"> appoint</w:t>
      </w:r>
      <w:r w:rsidR="008377D0">
        <w:rPr>
          <w:rFonts w:ascii="Arial" w:hAnsi="Arial" w:cs="Arial"/>
          <w:color w:val="000000" w:themeColor="text1"/>
          <w:sz w:val="22"/>
          <w:szCs w:val="22"/>
        </w:rPr>
        <w:t>ed</w:t>
      </w:r>
      <w:r w:rsidR="007C6D41" w:rsidRPr="007C6D41">
        <w:rPr>
          <w:rFonts w:ascii="Arial" w:hAnsi="Arial" w:cs="Arial"/>
          <w:color w:val="000000" w:themeColor="text1"/>
          <w:sz w:val="22"/>
          <w:szCs w:val="22"/>
        </w:rPr>
        <w:t xml:space="preserve"> </w:t>
      </w:r>
      <w:r w:rsidR="008377D0">
        <w:rPr>
          <w:rFonts w:ascii="Arial" w:hAnsi="Arial" w:cs="Arial"/>
          <w:color w:val="000000" w:themeColor="text1"/>
          <w:sz w:val="22"/>
          <w:szCs w:val="22"/>
        </w:rPr>
        <w:t xml:space="preserve">as </w:t>
      </w:r>
      <w:r w:rsidR="007C6D41" w:rsidRPr="007C6D41">
        <w:rPr>
          <w:rFonts w:ascii="Arial" w:hAnsi="Arial" w:cs="Arial"/>
          <w:color w:val="000000" w:themeColor="text1"/>
          <w:sz w:val="22"/>
          <w:szCs w:val="22"/>
        </w:rPr>
        <w:t xml:space="preserve">a First Year Advisor. The first meeting with the student will </w:t>
      </w:r>
      <w:r w:rsidR="008377D0">
        <w:rPr>
          <w:rFonts w:ascii="Arial" w:hAnsi="Arial" w:cs="Arial"/>
          <w:color w:val="000000" w:themeColor="text1"/>
          <w:sz w:val="22"/>
          <w:szCs w:val="22"/>
        </w:rPr>
        <w:t>typically</w:t>
      </w:r>
      <w:r w:rsidR="007C6D41" w:rsidRPr="007C6D41">
        <w:rPr>
          <w:rFonts w:ascii="Arial" w:hAnsi="Arial" w:cs="Arial"/>
          <w:color w:val="000000" w:themeColor="text1"/>
          <w:sz w:val="22"/>
          <w:szCs w:val="22"/>
        </w:rPr>
        <w:t xml:space="preserve"> be held </w:t>
      </w:r>
      <w:r w:rsidR="008377D0">
        <w:rPr>
          <w:rFonts w:ascii="Arial" w:hAnsi="Arial" w:cs="Arial"/>
          <w:color w:val="000000" w:themeColor="text1"/>
          <w:sz w:val="22"/>
          <w:szCs w:val="22"/>
        </w:rPr>
        <w:t>during the first week of classes</w:t>
      </w:r>
      <w:r w:rsidR="007C6D41" w:rsidRPr="007C6D41">
        <w:rPr>
          <w:rFonts w:ascii="Arial" w:hAnsi="Arial" w:cs="Arial"/>
          <w:color w:val="000000" w:themeColor="text1"/>
          <w:sz w:val="22"/>
          <w:szCs w:val="22"/>
        </w:rPr>
        <w:t xml:space="preserve">. At this meeting, the student and </w:t>
      </w:r>
      <w:r w:rsidR="002C45EA">
        <w:rPr>
          <w:rFonts w:ascii="Arial" w:hAnsi="Arial" w:cs="Arial"/>
          <w:color w:val="000000" w:themeColor="text1"/>
          <w:sz w:val="22"/>
          <w:szCs w:val="22"/>
        </w:rPr>
        <w:t>I2GP</w:t>
      </w:r>
      <w:r w:rsidR="007C6D41" w:rsidRPr="007C6D41">
        <w:rPr>
          <w:rFonts w:ascii="Arial" w:hAnsi="Arial" w:cs="Arial"/>
          <w:color w:val="000000" w:themeColor="text1"/>
          <w:sz w:val="22"/>
          <w:szCs w:val="22"/>
        </w:rPr>
        <w:t xml:space="preserve"> Advisor will discuss the student’s career and educational goals, the core curriculum, and other courses that may be needed by the student as well as lab rotation choices. </w:t>
      </w:r>
    </w:p>
    <w:p w:rsidR="007C6D41" w:rsidRDefault="007C6D41" w:rsidP="007C6D41">
      <w:pPr>
        <w:tabs>
          <w:tab w:val="left" w:pos="9090"/>
        </w:tabs>
        <w:jc w:val="both"/>
        <w:rPr>
          <w:rFonts w:ascii="Arial" w:hAnsi="Arial" w:cs="Arial"/>
          <w:color w:val="000000" w:themeColor="text1"/>
          <w:sz w:val="22"/>
          <w:szCs w:val="22"/>
        </w:rPr>
      </w:pPr>
    </w:p>
    <w:p w:rsidR="007C6D41" w:rsidRDefault="007C6D41" w:rsidP="007C6D41">
      <w:pPr>
        <w:tabs>
          <w:tab w:val="left" w:pos="9090"/>
        </w:tabs>
        <w:jc w:val="both"/>
        <w:rPr>
          <w:rFonts w:ascii="Arial" w:hAnsi="Arial" w:cs="Arial"/>
          <w:color w:val="000000"/>
          <w:sz w:val="22"/>
          <w:szCs w:val="22"/>
        </w:rPr>
      </w:pPr>
      <w:r w:rsidRPr="007C6D41">
        <w:rPr>
          <w:rFonts w:ascii="Arial" w:hAnsi="Arial" w:cs="Arial"/>
          <w:color w:val="000000"/>
          <w:sz w:val="22"/>
          <w:szCs w:val="22"/>
        </w:rPr>
        <w:t xml:space="preserve">At the end of each semester the student will meet with the </w:t>
      </w:r>
      <w:r w:rsidR="002C45EA">
        <w:rPr>
          <w:rFonts w:ascii="Arial" w:hAnsi="Arial" w:cs="Arial"/>
          <w:color w:val="000000" w:themeColor="text1"/>
          <w:sz w:val="22"/>
          <w:szCs w:val="22"/>
        </w:rPr>
        <w:t>I2GP</w:t>
      </w:r>
      <w:r w:rsidRPr="007C6D41">
        <w:rPr>
          <w:rFonts w:ascii="Arial" w:hAnsi="Arial" w:cs="Arial"/>
          <w:color w:val="000000"/>
          <w:sz w:val="22"/>
          <w:szCs w:val="22"/>
        </w:rPr>
        <w:t xml:space="preserve"> Advisor for a general review of progress, a discussion about rotation experience and remaining rotations and courses to be taken during the next semester</w:t>
      </w:r>
      <w:r w:rsidR="0017030F">
        <w:rPr>
          <w:rFonts w:ascii="Arial" w:hAnsi="Arial" w:cs="Arial"/>
          <w:color w:val="000000"/>
          <w:sz w:val="22"/>
          <w:szCs w:val="22"/>
        </w:rPr>
        <w:t>.</w:t>
      </w:r>
      <w:r w:rsidRPr="007C6D41">
        <w:rPr>
          <w:rFonts w:ascii="Arial" w:hAnsi="Arial" w:cs="Arial"/>
          <w:color w:val="000000"/>
          <w:sz w:val="22"/>
          <w:szCs w:val="22"/>
        </w:rPr>
        <w:t xml:space="preserve"> If the </w:t>
      </w:r>
      <w:r w:rsidR="002C45EA">
        <w:rPr>
          <w:rFonts w:ascii="Arial" w:hAnsi="Arial" w:cs="Arial"/>
          <w:color w:val="000000" w:themeColor="text1"/>
          <w:sz w:val="22"/>
          <w:szCs w:val="22"/>
        </w:rPr>
        <w:t>I2GP</w:t>
      </w:r>
      <w:r w:rsidRPr="007C6D41">
        <w:rPr>
          <w:rFonts w:ascii="Arial" w:hAnsi="Arial" w:cs="Arial"/>
          <w:color w:val="000000"/>
          <w:sz w:val="22"/>
          <w:szCs w:val="22"/>
        </w:rPr>
        <w:t xml:space="preserve"> Advisor feels that there is sufficient reason to discuss any aspect of the student's progress, they may call a meeting </w:t>
      </w:r>
      <w:r w:rsidR="008377D0">
        <w:rPr>
          <w:rFonts w:ascii="Arial" w:hAnsi="Arial" w:cs="Arial"/>
          <w:color w:val="000000"/>
          <w:sz w:val="22"/>
          <w:szCs w:val="22"/>
        </w:rPr>
        <w:t>with the</w:t>
      </w:r>
      <w:r w:rsidRPr="007C6D41">
        <w:rPr>
          <w:rFonts w:ascii="Arial" w:hAnsi="Arial" w:cs="Arial"/>
          <w:color w:val="000000"/>
          <w:sz w:val="22"/>
          <w:szCs w:val="22"/>
        </w:rPr>
        <w:t xml:space="preserve"> </w:t>
      </w:r>
      <w:r w:rsidR="0017030F">
        <w:rPr>
          <w:rFonts w:ascii="Arial" w:hAnsi="Arial" w:cs="Arial"/>
          <w:color w:val="000000"/>
          <w:sz w:val="22"/>
          <w:szCs w:val="22"/>
        </w:rPr>
        <w:t>I2GP GSC</w:t>
      </w:r>
      <w:r w:rsidR="008377D0">
        <w:rPr>
          <w:rFonts w:ascii="Arial" w:hAnsi="Arial" w:cs="Arial"/>
          <w:color w:val="000000"/>
          <w:sz w:val="22"/>
          <w:szCs w:val="22"/>
        </w:rPr>
        <w:t xml:space="preserve"> and Director,</w:t>
      </w:r>
      <w:r w:rsidRPr="007C6D41">
        <w:rPr>
          <w:rFonts w:ascii="Arial" w:hAnsi="Arial" w:cs="Arial"/>
          <w:color w:val="000000"/>
          <w:sz w:val="22"/>
          <w:szCs w:val="22"/>
        </w:rPr>
        <w:t xml:space="preserve"> with or without the student being present. The results of this meeting will be submitted to the </w:t>
      </w:r>
      <w:r w:rsidR="0062205A">
        <w:rPr>
          <w:rFonts w:ascii="Arial" w:hAnsi="Arial" w:cs="Arial"/>
          <w:color w:val="000000"/>
          <w:sz w:val="22"/>
          <w:szCs w:val="22"/>
        </w:rPr>
        <w:t>I2GP</w:t>
      </w:r>
      <w:r w:rsidRPr="007C6D41">
        <w:rPr>
          <w:rFonts w:ascii="Arial" w:hAnsi="Arial" w:cs="Arial"/>
          <w:color w:val="000000"/>
          <w:sz w:val="22"/>
          <w:szCs w:val="22"/>
        </w:rPr>
        <w:t xml:space="preserve"> Director for inclusion in the student’s file.</w:t>
      </w:r>
    </w:p>
    <w:p w:rsidR="007C6D41" w:rsidRDefault="007C6D41" w:rsidP="007C6D41">
      <w:pPr>
        <w:tabs>
          <w:tab w:val="left" w:pos="9090"/>
        </w:tabs>
        <w:jc w:val="both"/>
        <w:rPr>
          <w:rFonts w:ascii="Arial" w:hAnsi="Arial" w:cs="Arial"/>
          <w:color w:val="000000"/>
          <w:sz w:val="22"/>
          <w:szCs w:val="22"/>
        </w:rPr>
      </w:pPr>
    </w:p>
    <w:p w:rsidR="007C6D41" w:rsidRDefault="00143239" w:rsidP="007C6D41">
      <w:pPr>
        <w:tabs>
          <w:tab w:val="left" w:pos="9090"/>
        </w:tabs>
        <w:jc w:val="both"/>
        <w:rPr>
          <w:rFonts w:ascii="Arial" w:hAnsi="Arial" w:cs="Arial"/>
          <w:color w:val="000000" w:themeColor="text1"/>
          <w:sz w:val="22"/>
          <w:szCs w:val="22"/>
        </w:rPr>
      </w:pPr>
      <w:r w:rsidRPr="00143239">
        <w:rPr>
          <w:rFonts w:ascii="Arial" w:hAnsi="Arial" w:cs="Arial"/>
          <w:color w:val="000000" w:themeColor="text1"/>
          <w:sz w:val="22"/>
          <w:szCs w:val="22"/>
        </w:rPr>
        <w:t xml:space="preserve">The </w:t>
      </w:r>
      <w:r w:rsidR="002C45EA">
        <w:rPr>
          <w:rFonts w:ascii="Arial" w:hAnsi="Arial" w:cs="Arial"/>
          <w:color w:val="000000" w:themeColor="text1"/>
          <w:sz w:val="22"/>
          <w:szCs w:val="22"/>
        </w:rPr>
        <w:t xml:space="preserve">PhD </w:t>
      </w:r>
      <w:r w:rsidRPr="00143239">
        <w:rPr>
          <w:rFonts w:ascii="Arial" w:hAnsi="Arial" w:cs="Arial"/>
          <w:color w:val="000000" w:themeColor="text1"/>
          <w:sz w:val="22"/>
          <w:szCs w:val="22"/>
        </w:rPr>
        <w:t>Dissertation</w:t>
      </w:r>
      <w:r w:rsidRPr="00662344">
        <w:rPr>
          <w:rFonts w:ascii="Arial" w:hAnsi="Arial" w:cs="Arial"/>
          <w:color w:val="000000" w:themeColor="text1"/>
          <w:sz w:val="22"/>
          <w:szCs w:val="22"/>
          <w:vertAlign w:val="superscript"/>
        </w:rPr>
        <w:t xml:space="preserve"> </w:t>
      </w:r>
      <w:r w:rsidRPr="00143239">
        <w:rPr>
          <w:rFonts w:ascii="Arial" w:hAnsi="Arial" w:cs="Arial"/>
          <w:color w:val="000000" w:themeColor="text1"/>
          <w:sz w:val="22"/>
          <w:szCs w:val="22"/>
        </w:rPr>
        <w:t>Advisor</w:t>
      </w:r>
      <w:r w:rsidR="000141B3">
        <w:rPr>
          <w:rFonts w:ascii="Arial" w:hAnsi="Arial" w:cs="Arial"/>
          <w:color w:val="000000" w:themeColor="text1"/>
          <w:sz w:val="22"/>
          <w:szCs w:val="22"/>
        </w:rPr>
        <w:t xml:space="preserve"> will take over this role</w:t>
      </w:r>
      <w:r w:rsidRPr="00143239">
        <w:rPr>
          <w:rFonts w:ascii="Arial" w:hAnsi="Arial" w:cs="Arial"/>
          <w:color w:val="000000" w:themeColor="text1"/>
          <w:sz w:val="22"/>
          <w:szCs w:val="22"/>
        </w:rPr>
        <w:t xml:space="preserve"> as soon as</w:t>
      </w:r>
      <w:r w:rsidR="00662344">
        <w:rPr>
          <w:rFonts w:ascii="Arial" w:hAnsi="Arial" w:cs="Arial"/>
          <w:color w:val="000000" w:themeColor="text1"/>
          <w:sz w:val="22"/>
          <w:szCs w:val="22"/>
        </w:rPr>
        <w:t xml:space="preserve"> the</w:t>
      </w:r>
      <w:r w:rsidRPr="00143239">
        <w:rPr>
          <w:rFonts w:ascii="Arial" w:hAnsi="Arial" w:cs="Arial"/>
          <w:color w:val="000000" w:themeColor="text1"/>
          <w:sz w:val="22"/>
          <w:szCs w:val="22"/>
        </w:rPr>
        <w:t xml:space="preserve"> student joins a </w:t>
      </w:r>
      <w:r w:rsidR="00662344">
        <w:rPr>
          <w:rFonts w:ascii="Arial" w:hAnsi="Arial" w:cs="Arial"/>
          <w:color w:val="000000" w:themeColor="text1"/>
          <w:sz w:val="22"/>
          <w:szCs w:val="22"/>
        </w:rPr>
        <w:t xml:space="preserve">research </w:t>
      </w:r>
      <w:r w:rsidRPr="00143239">
        <w:rPr>
          <w:rFonts w:ascii="Arial" w:hAnsi="Arial" w:cs="Arial"/>
          <w:color w:val="000000" w:themeColor="text1"/>
          <w:sz w:val="22"/>
          <w:szCs w:val="22"/>
        </w:rPr>
        <w:t>lab.</w:t>
      </w:r>
    </w:p>
    <w:p w:rsidR="00143239" w:rsidRDefault="00143239" w:rsidP="007C6D41">
      <w:pPr>
        <w:tabs>
          <w:tab w:val="left" w:pos="9090"/>
        </w:tabs>
        <w:jc w:val="both"/>
        <w:rPr>
          <w:rFonts w:ascii="Arial" w:hAnsi="Arial" w:cs="Arial"/>
          <w:color w:val="000000" w:themeColor="text1"/>
          <w:sz w:val="22"/>
          <w:szCs w:val="22"/>
        </w:rPr>
      </w:pPr>
    </w:p>
    <w:p w:rsidR="00143239" w:rsidRDefault="00143239" w:rsidP="007C6D41">
      <w:pPr>
        <w:tabs>
          <w:tab w:val="left" w:pos="9090"/>
        </w:tabs>
        <w:jc w:val="both"/>
        <w:rPr>
          <w:rFonts w:ascii="Arial" w:hAnsi="Arial" w:cs="Arial"/>
          <w:b/>
          <w:bCs/>
          <w:color w:val="000000" w:themeColor="text1"/>
          <w:sz w:val="22"/>
          <w:szCs w:val="22"/>
        </w:rPr>
      </w:pPr>
      <w:r>
        <w:rPr>
          <w:rFonts w:ascii="Arial" w:hAnsi="Arial" w:cs="Arial"/>
          <w:b/>
          <w:bCs/>
          <w:color w:val="000000" w:themeColor="text1"/>
          <w:sz w:val="22"/>
          <w:szCs w:val="22"/>
        </w:rPr>
        <w:t>3.2. Rotation</w:t>
      </w:r>
      <w:r w:rsidR="00651A8F">
        <w:rPr>
          <w:rFonts w:ascii="Arial" w:hAnsi="Arial" w:cs="Arial"/>
          <w:b/>
          <w:bCs/>
          <w:color w:val="000000" w:themeColor="text1"/>
          <w:sz w:val="22"/>
          <w:szCs w:val="22"/>
        </w:rPr>
        <w:t>s</w:t>
      </w:r>
    </w:p>
    <w:p w:rsidR="00143239" w:rsidRDefault="00143239" w:rsidP="007C6D41">
      <w:pPr>
        <w:tabs>
          <w:tab w:val="left" w:pos="9090"/>
        </w:tabs>
        <w:jc w:val="both"/>
        <w:rPr>
          <w:rFonts w:ascii="Arial" w:hAnsi="Arial" w:cs="Arial"/>
          <w:color w:val="000000" w:themeColor="text1"/>
          <w:sz w:val="22"/>
          <w:szCs w:val="22"/>
        </w:rPr>
      </w:pPr>
      <w:r w:rsidRPr="00143239">
        <w:rPr>
          <w:rFonts w:ascii="Arial" w:hAnsi="Arial" w:cs="Arial"/>
          <w:color w:val="000000" w:themeColor="text1"/>
          <w:sz w:val="22"/>
          <w:szCs w:val="22"/>
        </w:rPr>
        <w:t>Once accepted into</w:t>
      </w:r>
      <w:r w:rsidR="00662344">
        <w:rPr>
          <w:rFonts w:ascii="Arial" w:hAnsi="Arial" w:cs="Arial"/>
          <w:color w:val="000000" w:themeColor="text1"/>
          <w:sz w:val="22"/>
          <w:szCs w:val="22"/>
        </w:rPr>
        <w:t xml:space="preserve"> the</w:t>
      </w:r>
      <w:r w:rsidRPr="00143239">
        <w:rPr>
          <w:rFonts w:ascii="Arial" w:hAnsi="Arial" w:cs="Arial"/>
          <w:color w:val="000000" w:themeColor="text1"/>
          <w:sz w:val="22"/>
          <w:szCs w:val="22"/>
        </w:rPr>
        <w:t xml:space="preserve"> </w:t>
      </w:r>
      <w:r>
        <w:rPr>
          <w:rFonts w:ascii="Arial" w:hAnsi="Arial" w:cs="Arial"/>
          <w:color w:val="000000" w:themeColor="text1"/>
          <w:sz w:val="22"/>
          <w:szCs w:val="22"/>
        </w:rPr>
        <w:t>I2GP</w:t>
      </w:r>
      <w:r w:rsidRPr="00143239">
        <w:rPr>
          <w:rFonts w:ascii="Arial" w:hAnsi="Arial" w:cs="Arial"/>
          <w:color w:val="000000" w:themeColor="text1"/>
          <w:sz w:val="22"/>
          <w:szCs w:val="22"/>
        </w:rPr>
        <w:t xml:space="preserve">, students </w:t>
      </w:r>
      <w:r w:rsidR="00662344">
        <w:rPr>
          <w:rFonts w:ascii="Arial" w:hAnsi="Arial" w:cs="Arial"/>
          <w:color w:val="000000" w:themeColor="text1"/>
          <w:sz w:val="22"/>
          <w:szCs w:val="22"/>
        </w:rPr>
        <w:t>should</w:t>
      </w:r>
      <w:r w:rsidRPr="00143239">
        <w:rPr>
          <w:rFonts w:ascii="Arial" w:hAnsi="Arial" w:cs="Arial"/>
          <w:color w:val="000000" w:themeColor="text1"/>
          <w:sz w:val="22"/>
          <w:szCs w:val="22"/>
        </w:rPr>
        <w:t xml:space="preserve"> investigate potential </w:t>
      </w:r>
      <w:r w:rsidR="008377D0">
        <w:rPr>
          <w:rFonts w:ascii="Arial" w:hAnsi="Arial" w:cs="Arial"/>
          <w:color w:val="000000" w:themeColor="text1"/>
          <w:sz w:val="22"/>
          <w:szCs w:val="22"/>
        </w:rPr>
        <w:t xml:space="preserve">laboratory </w:t>
      </w:r>
      <w:r w:rsidRPr="00143239">
        <w:rPr>
          <w:rFonts w:ascii="Arial" w:hAnsi="Arial" w:cs="Arial"/>
          <w:color w:val="000000" w:themeColor="text1"/>
          <w:sz w:val="22"/>
          <w:szCs w:val="22"/>
        </w:rPr>
        <w:t>rotation</w:t>
      </w:r>
      <w:r w:rsidR="008377D0">
        <w:rPr>
          <w:rFonts w:ascii="Arial" w:hAnsi="Arial" w:cs="Arial"/>
          <w:color w:val="000000" w:themeColor="text1"/>
          <w:sz w:val="22"/>
          <w:szCs w:val="22"/>
        </w:rPr>
        <w:t xml:space="preserve"> options</w:t>
      </w:r>
      <w:r w:rsidRPr="00143239">
        <w:rPr>
          <w:rFonts w:ascii="Arial" w:hAnsi="Arial" w:cs="Arial"/>
          <w:color w:val="000000" w:themeColor="text1"/>
          <w:sz w:val="22"/>
          <w:szCs w:val="22"/>
        </w:rPr>
        <w:t>.</w:t>
      </w:r>
      <w:r w:rsidR="008377D0">
        <w:rPr>
          <w:rFonts w:ascii="Arial" w:hAnsi="Arial" w:cs="Arial"/>
          <w:color w:val="000000" w:themeColor="text1"/>
          <w:sz w:val="22"/>
          <w:szCs w:val="22"/>
        </w:rPr>
        <w:t xml:space="preserve"> S</w:t>
      </w:r>
      <w:r w:rsidR="008377D0" w:rsidRPr="00143239">
        <w:rPr>
          <w:rFonts w:ascii="Arial" w:hAnsi="Arial" w:cs="Arial"/>
          <w:color w:val="000000" w:themeColor="text1"/>
          <w:sz w:val="22"/>
          <w:szCs w:val="22"/>
        </w:rPr>
        <w:t>tudents ar</w:t>
      </w:r>
      <w:r w:rsidR="008377D0">
        <w:rPr>
          <w:rFonts w:ascii="Arial" w:hAnsi="Arial" w:cs="Arial"/>
          <w:color w:val="000000" w:themeColor="text1"/>
          <w:sz w:val="22"/>
          <w:szCs w:val="22"/>
        </w:rPr>
        <w:t>e encouraged to</w:t>
      </w:r>
      <w:r w:rsidR="008377D0" w:rsidRPr="00143239">
        <w:rPr>
          <w:rFonts w:ascii="Arial" w:hAnsi="Arial" w:cs="Arial"/>
          <w:color w:val="000000" w:themeColor="text1"/>
          <w:sz w:val="22"/>
          <w:szCs w:val="22"/>
        </w:rPr>
        <w:t xml:space="preserve"> email potential rotation advisors and discuss the timing of rotations</w:t>
      </w:r>
      <w:r w:rsidR="008377D0">
        <w:rPr>
          <w:rFonts w:ascii="Arial" w:hAnsi="Arial" w:cs="Arial"/>
          <w:color w:val="000000" w:themeColor="text1"/>
          <w:sz w:val="22"/>
          <w:szCs w:val="22"/>
        </w:rPr>
        <w:t xml:space="preserve"> before they arrive on campus</w:t>
      </w:r>
      <w:r w:rsidR="008377D0" w:rsidRPr="00143239">
        <w:rPr>
          <w:rFonts w:ascii="Arial" w:hAnsi="Arial" w:cs="Arial"/>
          <w:color w:val="000000" w:themeColor="text1"/>
          <w:sz w:val="22"/>
          <w:szCs w:val="22"/>
        </w:rPr>
        <w:t>.</w:t>
      </w:r>
      <w:r w:rsidR="008377D0">
        <w:rPr>
          <w:rFonts w:ascii="Arial" w:hAnsi="Arial" w:cs="Arial"/>
          <w:color w:val="000000" w:themeColor="text1"/>
          <w:sz w:val="22"/>
          <w:szCs w:val="22"/>
        </w:rPr>
        <w:t xml:space="preserve"> I2GP</w:t>
      </w:r>
      <w:r w:rsidR="008377D0" w:rsidRPr="00143239">
        <w:rPr>
          <w:rFonts w:ascii="Arial" w:hAnsi="Arial" w:cs="Arial"/>
          <w:color w:val="000000" w:themeColor="text1"/>
          <w:sz w:val="22"/>
          <w:szCs w:val="22"/>
        </w:rPr>
        <w:t xml:space="preserve"> faculty mentors can be found at: </w:t>
      </w:r>
      <w:hyperlink r:id="rId16" w:history="1">
        <w:r w:rsidR="008377D0" w:rsidRPr="00806E2B">
          <w:rPr>
            <w:rStyle w:val="Hyperlink"/>
            <w:rFonts w:ascii="Arial" w:hAnsi="Arial" w:cs="Arial"/>
            <w:sz w:val="22"/>
            <w:szCs w:val="22"/>
          </w:rPr>
          <w:t>I2GP faculty</w:t>
        </w:r>
      </w:hyperlink>
      <w:r w:rsidR="008377D0" w:rsidRPr="00D87DF2">
        <w:rPr>
          <w:rFonts w:ascii="Arial" w:hAnsi="Arial" w:cs="Arial"/>
          <w:color w:val="000000" w:themeColor="text1"/>
          <w:sz w:val="22"/>
          <w:szCs w:val="22"/>
        </w:rPr>
        <w:t>.</w:t>
      </w:r>
      <w:r w:rsidRPr="00143239">
        <w:rPr>
          <w:rFonts w:ascii="Arial" w:hAnsi="Arial" w:cs="Arial"/>
          <w:color w:val="000000" w:themeColor="text1"/>
          <w:sz w:val="22"/>
          <w:szCs w:val="22"/>
        </w:rPr>
        <w:t xml:space="preserve"> </w:t>
      </w:r>
      <w:r w:rsidR="00662344">
        <w:rPr>
          <w:rFonts w:ascii="Arial" w:hAnsi="Arial" w:cs="Arial"/>
          <w:color w:val="000000" w:themeColor="text1"/>
          <w:sz w:val="22"/>
          <w:szCs w:val="22"/>
        </w:rPr>
        <w:t>S</w:t>
      </w:r>
      <w:r w:rsidRPr="00143239">
        <w:rPr>
          <w:rFonts w:ascii="Arial" w:hAnsi="Arial" w:cs="Arial"/>
          <w:color w:val="000000" w:themeColor="text1"/>
          <w:sz w:val="22"/>
          <w:szCs w:val="22"/>
        </w:rPr>
        <w:t xml:space="preserve">tudents </w:t>
      </w:r>
      <w:r w:rsidR="00662344">
        <w:rPr>
          <w:rFonts w:ascii="Arial" w:hAnsi="Arial" w:cs="Arial"/>
          <w:color w:val="000000" w:themeColor="text1"/>
          <w:sz w:val="22"/>
          <w:szCs w:val="22"/>
        </w:rPr>
        <w:t xml:space="preserve">should begin </w:t>
      </w:r>
      <w:r w:rsidRPr="00143239">
        <w:rPr>
          <w:rFonts w:ascii="Arial" w:hAnsi="Arial" w:cs="Arial"/>
          <w:color w:val="000000" w:themeColor="text1"/>
          <w:sz w:val="22"/>
          <w:szCs w:val="22"/>
        </w:rPr>
        <w:t xml:space="preserve">their first rotation in the </w:t>
      </w:r>
      <w:r w:rsidR="008377D0">
        <w:rPr>
          <w:rFonts w:ascii="Arial" w:hAnsi="Arial" w:cs="Arial"/>
          <w:color w:val="000000" w:themeColor="text1"/>
          <w:sz w:val="22"/>
          <w:szCs w:val="22"/>
        </w:rPr>
        <w:t xml:space="preserve">second </w:t>
      </w:r>
      <w:r w:rsidR="00D45157">
        <w:rPr>
          <w:rFonts w:ascii="Arial" w:hAnsi="Arial" w:cs="Arial"/>
          <w:color w:val="000000" w:themeColor="text1"/>
          <w:sz w:val="22"/>
          <w:szCs w:val="22"/>
        </w:rPr>
        <w:t xml:space="preserve">to </w:t>
      </w:r>
      <w:r w:rsidR="008377D0">
        <w:rPr>
          <w:rFonts w:ascii="Arial" w:hAnsi="Arial" w:cs="Arial"/>
          <w:color w:val="000000" w:themeColor="text1"/>
          <w:sz w:val="22"/>
          <w:szCs w:val="22"/>
        </w:rPr>
        <w:t>third</w:t>
      </w:r>
      <w:r w:rsidRPr="00143239">
        <w:rPr>
          <w:rFonts w:ascii="Arial" w:hAnsi="Arial" w:cs="Arial"/>
          <w:color w:val="000000" w:themeColor="text1"/>
          <w:sz w:val="22"/>
          <w:szCs w:val="22"/>
        </w:rPr>
        <w:t xml:space="preserve"> week</w:t>
      </w:r>
      <w:r w:rsidR="00D45157">
        <w:rPr>
          <w:rFonts w:ascii="Arial" w:hAnsi="Arial" w:cs="Arial"/>
          <w:color w:val="000000" w:themeColor="text1"/>
          <w:sz w:val="22"/>
          <w:szCs w:val="22"/>
        </w:rPr>
        <w:t>s</w:t>
      </w:r>
      <w:r w:rsidRPr="00143239">
        <w:rPr>
          <w:rFonts w:ascii="Arial" w:hAnsi="Arial" w:cs="Arial"/>
          <w:color w:val="000000" w:themeColor="text1"/>
          <w:sz w:val="22"/>
          <w:szCs w:val="22"/>
        </w:rPr>
        <w:t xml:space="preserve"> of the program</w:t>
      </w:r>
      <w:r w:rsidR="0059226D">
        <w:rPr>
          <w:rFonts w:ascii="Arial" w:hAnsi="Arial" w:cs="Arial"/>
          <w:color w:val="000000" w:themeColor="text1"/>
          <w:sz w:val="22"/>
          <w:szCs w:val="22"/>
        </w:rPr>
        <w:t xml:space="preserve"> (early September)</w:t>
      </w:r>
      <w:r w:rsidRPr="00143239">
        <w:rPr>
          <w:rFonts w:ascii="Arial" w:hAnsi="Arial" w:cs="Arial"/>
          <w:color w:val="000000" w:themeColor="text1"/>
          <w:sz w:val="22"/>
          <w:szCs w:val="22"/>
        </w:rPr>
        <w:t xml:space="preserve">. </w:t>
      </w:r>
      <w:r w:rsidR="00D45157">
        <w:rPr>
          <w:rFonts w:ascii="Arial" w:hAnsi="Arial" w:cs="Arial"/>
          <w:color w:val="000000" w:themeColor="text1"/>
          <w:sz w:val="22"/>
          <w:szCs w:val="22"/>
        </w:rPr>
        <w:t xml:space="preserve"> Generally, rotations should be for a time period of around 7 weeks.</w:t>
      </w:r>
    </w:p>
    <w:p w:rsidR="00143239" w:rsidRDefault="00143239" w:rsidP="007C6D41">
      <w:pPr>
        <w:tabs>
          <w:tab w:val="left" w:pos="9090"/>
        </w:tabs>
        <w:jc w:val="both"/>
        <w:rPr>
          <w:rFonts w:ascii="Arial" w:hAnsi="Arial" w:cs="Arial"/>
          <w:color w:val="000000" w:themeColor="text1"/>
          <w:sz w:val="22"/>
          <w:szCs w:val="22"/>
        </w:rPr>
      </w:pPr>
      <w:r w:rsidRPr="00143239">
        <w:rPr>
          <w:rFonts w:ascii="Arial" w:hAnsi="Arial" w:cs="Arial"/>
          <w:color w:val="000000" w:themeColor="text1"/>
          <w:sz w:val="22"/>
          <w:szCs w:val="22"/>
        </w:rPr>
        <w:t xml:space="preserve"> </w:t>
      </w:r>
    </w:p>
    <w:p w:rsidR="00143239" w:rsidRDefault="00547F35" w:rsidP="007C6D41">
      <w:pPr>
        <w:tabs>
          <w:tab w:val="left" w:pos="9090"/>
        </w:tabs>
        <w:jc w:val="both"/>
        <w:rPr>
          <w:rFonts w:ascii="Arial" w:hAnsi="Arial" w:cs="Arial"/>
          <w:b/>
          <w:bCs/>
          <w:color w:val="000000" w:themeColor="text1"/>
          <w:sz w:val="22"/>
          <w:szCs w:val="22"/>
        </w:rPr>
      </w:pPr>
      <w:r>
        <w:rPr>
          <w:rFonts w:ascii="Arial" w:hAnsi="Arial" w:cs="Arial"/>
          <w:b/>
          <w:bCs/>
          <w:color w:val="000000" w:themeColor="text1"/>
          <w:sz w:val="22"/>
          <w:szCs w:val="22"/>
        </w:rPr>
        <w:t>3.</w:t>
      </w:r>
      <w:r w:rsidR="008377D0">
        <w:rPr>
          <w:rFonts w:ascii="Arial" w:hAnsi="Arial" w:cs="Arial"/>
          <w:b/>
          <w:bCs/>
          <w:color w:val="000000" w:themeColor="text1"/>
          <w:sz w:val="22"/>
          <w:szCs w:val="22"/>
        </w:rPr>
        <w:t>3</w:t>
      </w:r>
      <w:r>
        <w:rPr>
          <w:rFonts w:ascii="Arial" w:hAnsi="Arial" w:cs="Arial"/>
          <w:b/>
          <w:bCs/>
          <w:color w:val="000000" w:themeColor="text1"/>
          <w:sz w:val="22"/>
          <w:szCs w:val="22"/>
        </w:rPr>
        <w:t>. Course Registration</w:t>
      </w:r>
    </w:p>
    <w:p w:rsidR="00547F35" w:rsidRDefault="00547F35" w:rsidP="007C6D41">
      <w:pPr>
        <w:tabs>
          <w:tab w:val="left" w:pos="9090"/>
        </w:tabs>
        <w:jc w:val="both"/>
        <w:rPr>
          <w:rFonts w:ascii="Arial" w:hAnsi="Arial" w:cs="Arial"/>
          <w:b/>
          <w:bCs/>
          <w:i/>
          <w:iCs/>
          <w:color w:val="000000" w:themeColor="text1"/>
          <w:sz w:val="22"/>
          <w:szCs w:val="22"/>
        </w:rPr>
      </w:pPr>
      <w:r w:rsidRPr="00547F35">
        <w:rPr>
          <w:rFonts w:ascii="Arial" w:hAnsi="Arial" w:cs="Arial"/>
          <w:color w:val="000000" w:themeColor="text1"/>
          <w:sz w:val="22"/>
          <w:szCs w:val="22"/>
        </w:rPr>
        <w:t xml:space="preserve">The </w:t>
      </w:r>
      <w:r w:rsidR="00582BFC">
        <w:rPr>
          <w:rFonts w:ascii="Arial" w:hAnsi="Arial" w:cs="Arial"/>
          <w:color w:val="000000" w:themeColor="text1"/>
          <w:sz w:val="22"/>
          <w:szCs w:val="22"/>
        </w:rPr>
        <w:t>I2GP</w:t>
      </w:r>
      <w:r w:rsidRPr="00547F35">
        <w:rPr>
          <w:rFonts w:ascii="Arial" w:hAnsi="Arial" w:cs="Arial"/>
          <w:color w:val="000000" w:themeColor="text1"/>
          <w:sz w:val="22"/>
          <w:szCs w:val="22"/>
        </w:rPr>
        <w:t xml:space="preserve"> </w:t>
      </w:r>
      <w:r w:rsidR="008377D0">
        <w:rPr>
          <w:rFonts w:ascii="Arial" w:hAnsi="Arial" w:cs="Arial"/>
          <w:color w:val="000000" w:themeColor="text1"/>
          <w:sz w:val="22"/>
          <w:szCs w:val="22"/>
        </w:rPr>
        <w:t>program coordinator</w:t>
      </w:r>
      <w:r w:rsidRPr="00547F35">
        <w:rPr>
          <w:rFonts w:ascii="Arial" w:hAnsi="Arial" w:cs="Arial"/>
          <w:color w:val="000000" w:themeColor="text1"/>
          <w:sz w:val="22"/>
          <w:szCs w:val="22"/>
        </w:rPr>
        <w:t xml:space="preserve"> will help register students for the first semester</w:t>
      </w:r>
      <w:r w:rsidR="00E44550">
        <w:rPr>
          <w:rFonts w:ascii="Arial" w:hAnsi="Arial" w:cs="Arial"/>
          <w:color w:val="000000" w:themeColor="text1"/>
          <w:sz w:val="22"/>
          <w:szCs w:val="22"/>
        </w:rPr>
        <w:t xml:space="preserve"> (if needed)</w:t>
      </w:r>
      <w:r w:rsidRPr="00547F35">
        <w:rPr>
          <w:rFonts w:ascii="Arial" w:hAnsi="Arial" w:cs="Arial"/>
          <w:color w:val="000000" w:themeColor="text1"/>
          <w:sz w:val="22"/>
          <w:szCs w:val="22"/>
        </w:rPr>
        <w:t xml:space="preserve">. </w:t>
      </w:r>
      <w:r w:rsidRPr="00547F35">
        <w:rPr>
          <w:rFonts w:ascii="Arial" w:hAnsi="Arial" w:cs="Arial"/>
          <w:b/>
          <w:bCs/>
          <w:i/>
          <w:iCs/>
          <w:color w:val="000000" w:themeColor="text1"/>
          <w:sz w:val="22"/>
          <w:szCs w:val="22"/>
        </w:rPr>
        <w:t>For all subsequent semesters, students will register using the Buckeye Link SIS registration system</w:t>
      </w:r>
      <w:r w:rsidRPr="00547F35">
        <w:rPr>
          <w:rFonts w:ascii="Arial" w:hAnsi="Arial" w:cs="Arial"/>
          <w:color w:val="000000" w:themeColor="text1"/>
          <w:sz w:val="22"/>
          <w:szCs w:val="22"/>
        </w:rPr>
        <w:t xml:space="preserve"> at </w:t>
      </w:r>
      <w:hyperlink r:id="rId17" w:history="1">
        <w:r w:rsidRPr="00582BFC">
          <w:rPr>
            <w:rStyle w:val="Hyperlink"/>
            <w:rFonts w:ascii="Arial" w:hAnsi="Arial" w:cs="Arial"/>
            <w:sz w:val="22"/>
            <w:szCs w:val="22"/>
          </w:rPr>
          <w:t>Buckeye link</w:t>
        </w:r>
      </w:hyperlink>
      <w:r w:rsidRPr="00582BFC">
        <w:rPr>
          <w:rFonts w:ascii="Arial" w:hAnsi="Arial" w:cs="Arial"/>
          <w:color w:val="000000" w:themeColor="text1"/>
          <w:sz w:val="22"/>
          <w:szCs w:val="22"/>
        </w:rPr>
        <w:t>.</w:t>
      </w:r>
      <w:r w:rsidRPr="00547F35">
        <w:rPr>
          <w:rFonts w:ascii="Arial" w:hAnsi="Arial" w:cs="Arial"/>
          <w:color w:val="000000" w:themeColor="text1"/>
          <w:sz w:val="22"/>
          <w:szCs w:val="22"/>
        </w:rPr>
        <w:t xml:space="preserve"> You will be notified by the Registrar’s Office, via e-mail, with the date and time your scheduling window opens</w:t>
      </w:r>
      <w:r w:rsidRPr="00566F77">
        <w:rPr>
          <w:rFonts w:ascii="Arial" w:hAnsi="Arial" w:cs="Arial"/>
          <w:color w:val="000000" w:themeColor="text1"/>
          <w:sz w:val="22"/>
          <w:szCs w:val="22"/>
        </w:rPr>
        <w:t xml:space="preserve">. Courses for the first year are summarized in </w:t>
      </w:r>
      <w:r w:rsidR="00566F77" w:rsidRPr="00566F77">
        <w:rPr>
          <w:rFonts w:ascii="Arial" w:hAnsi="Arial" w:cs="Arial"/>
          <w:color w:val="000000" w:themeColor="text1"/>
          <w:sz w:val="22"/>
          <w:szCs w:val="22"/>
        </w:rPr>
        <w:t>Section 5.2</w:t>
      </w:r>
      <w:r w:rsidRPr="00566F77">
        <w:rPr>
          <w:rFonts w:ascii="Arial" w:hAnsi="Arial" w:cs="Arial"/>
          <w:color w:val="000000" w:themeColor="text1"/>
          <w:sz w:val="22"/>
          <w:szCs w:val="22"/>
        </w:rPr>
        <w:t>. Please</w:t>
      </w:r>
      <w:r w:rsidRPr="00547F35">
        <w:rPr>
          <w:rFonts w:ascii="Arial" w:hAnsi="Arial" w:cs="Arial"/>
          <w:color w:val="000000" w:themeColor="text1"/>
          <w:sz w:val="22"/>
          <w:szCs w:val="22"/>
        </w:rPr>
        <w:t xml:space="preserve"> be mindful of registration deadlines, as a late fee will be assessed. </w:t>
      </w:r>
      <w:r w:rsidRPr="00547F35">
        <w:rPr>
          <w:rFonts w:ascii="Arial" w:hAnsi="Arial" w:cs="Arial"/>
          <w:b/>
          <w:bCs/>
          <w:i/>
          <w:iCs/>
          <w:color w:val="000000" w:themeColor="text1"/>
          <w:sz w:val="22"/>
          <w:szCs w:val="22"/>
        </w:rPr>
        <w:t xml:space="preserve">If a late fee is assessed </w:t>
      </w:r>
      <w:r w:rsidR="00566F77">
        <w:rPr>
          <w:rFonts w:ascii="Arial" w:hAnsi="Arial" w:cs="Arial"/>
          <w:b/>
          <w:bCs/>
          <w:i/>
          <w:iCs/>
          <w:color w:val="000000" w:themeColor="text1"/>
          <w:sz w:val="22"/>
          <w:szCs w:val="22"/>
        </w:rPr>
        <w:t>I2GP</w:t>
      </w:r>
      <w:r w:rsidRPr="00547F35">
        <w:rPr>
          <w:rFonts w:ascii="Arial" w:hAnsi="Arial" w:cs="Arial"/>
          <w:b/>
          <w:bCs/>
          <w:i/>
          <w:iCs/>
          <w:color w:val="000000" w:themeColor="text1"/>
          <w:sz w:val="22"/>
          <w:szCs w:val="22"/>
        </w:rPr>
        <w:t xml:space="preserve"> </w:t>
      </w:r>
      <w:r w:rsidRPr="008377D0">
        <w:rPr>
          <w:rFonts w:ascii="Arial" w:hAnsi="Arial" w:cs="Arial"/>
          <w:b/>
          <w:bCs/>
          <w:i/>
          <w:iCs/>
          <w:color w:val="000000" w:themeColor="text1"/>
          <w:sz w:val="22"/>
          <w:szCs w:val="22"/>
          <w:u w:val="single"/>
        </w:rPr>
        <w:t>will not</w:t>
      </w:r>
      <w:r w:rsidRPr="00547F35">
        <w:rPr>
          <w:rFonts w:ascii="Arial" w:hAnsi="Arial" w:cs="Arial"/>
          <w:b/>
          <w:bCs/>
          <w:i/>
          <w:iCs/>
          <w:color w:val="000000" w:themeColor="text1"/>
          <w:sz w:val="22"/>
          <w:szCs w:val="22"/>
        </w:rPr>
        <w:t xml:space="preserve"> pay for it</w:t>
      </w:r>
      <w:r w:rsidR="00F0407F">
        <w:rPr>
          <w:rFonts w:ascii="Arial" w:hAnsi="Arial" w:cs="Arial"/>
          <w:b/>
          <w:bCs/>
          <w:i/>
          <w:iCs/>
          <w:color w:val="000000" w:themeColor="text1"/>
          <w:sz w:val="22"/>
          <w:szCs w:val="22"/>
        </w:rPr>
        <w:t xml:space="preserve"> and the student will be responsible for remittance</w:t>
      </w:r>
      <w:r w:rsidRPr="00547F35">
        <w:rPr>
          <w:rFonts w:ascii="Arial" w:hAnsi="Arial" w:cs="Arial"/>
          <w:b/>
          <w:bCs/>
          <w:i/>
          <w:iCs/>
          <w:color w:val="000000" w:themeColor="text1"/>
          <w:sz w:val="22"/>
          <w:szCs w:val="22"/>
        </w:rPr>
        <w:t>.</w:t>
      </w:r>
    </w:p>
    <w:p w:rsidR="00547F35" w:rsidRDefault="00547F35" w:rsidP="007C6D41">
      <w:pPr>
        <w:tabs>
          <w:tab w:val="left" w:pos="9090"/>
        </w:tabs>
        <w:jc w:val="both"/>
        <w:rPr>
          <w:rFonts w:ascii="Arial" w:hAnsi="Arial" w:cs="Arial"/>
          <w:b/>
          <w:bCs/>
          <w:i/>
          <w:iCs/>
          <w:color w:val="000000" w:themeColor="text1"/>
          <w:sz w:val="22"/>
          <w:szCs w:val="22"/>
        </w:rPr>
      </w:pPr>
    </w:p>
    <w:p w:rsidR="00662344" w:rsidRDefault="00662344" w:rsidP="00394767">
      <w:pPr>
        <w:jc w:val="both"/>
        <w:rPr>
          <w:rFonts w:ascii="Arial" w:hAnsi="Arial" w:cs="Arial"/>
          <w:b/>
          <w:bCs/>
          <w:color w:val="000000" w:themeColor="text1"/>
        </w:rPr>
      </w:pPr>
    </w:p>
    <w:p w:rsidR="00662344" w:rsidRDefault="00662344" w:rsidP="00394767">
      <w:pPr>
        <w:jc w:val="both"/>
        <w:rPr>
          <w:rFonts w:ascii="Arial" w:hAnsi="Arial" w:cs="Arial"/>
          <w:b/>
          <w:bCs/>
          <w:color w:val="000000" w:themeColor="text1"/>
        </w:rPr>
      </w:pPr>
    </w:p>
    <w:p w:rsidR="00662344" w:rsidRDefault="00662344" w:rsidP="00394767">
      <w:pPr>
        <w:jc w:val="both"/>
        <w:rPr>
          <w:rFonts w:ascii="Arial" w:hAnsi="Arial" w:cs="Arial"/>
          <w:b/>
          <w:bCs/>
          <w:color w:val="000000" w:themeColor="text1"/>
        </w:rPr>
      </w:pPr>
    </w:p>
    <w:p w:rsidR="00582BFC" w:rsidRDefault="00582BFC">
      <w:pPr>
        <w:rPr>
          <w:rFonts w:ascii="Arial" w:hAnsi="Arial" w:cs="Arial"/>
          <w:b/>
          <w:bCs/>
          <w:color w:val="000000" w:themeColor="text1"/>
          <w:u w:val="single"/>
        </w:rPr>
      </w:pPr>
      <w:r>
        <w:rPr>
          <w:rFonts w:ascii="Arial" w:hAnsi="Arial" w:cs="Arial"/>
          <w:b/>
          <w:bCs/>
          <w:color w:val="000000" w:themeColor="text1"/>
          <w:u w:val="single"/>
        </w:rPr>
        <w:br w:type="page"/>
      </w:r>
    </w:p>
    <w:p w:rsidR="00547F35" w:rsidRPr="00DC5092" w:rsidRDefault="00547F35" w:rsidP="00394767">
      <w:pPr>
        <w:jc w:val="both"/>
        <w:rPr>
          <w:rFonts w:ascii="Arial" w:hAnsi="Arial" w:cs="Arial"/>
          <w:b/>
          <w:bCs/>
          <w:color w:val="000000" w:themeColor="text1"/>
          <w:u w:val="single"/>
        </w:rPr>
      </w:pPr>
      <w:r w:rsidRPr="00DC5092">
        <w:rPr>
          <w:rFonts w:ascii="Arial" w:hAnsi="Arial" w:cs="Arial"/>
          <w:b/>
          <w:bCs/>
          <w:color w:val="000000" w:themeColor="text1"/>
          <w:u w:val="single"/>
        </w:rPr>
        <w:t>4.  FINANCIAL SUPPORT</w:t>
      </w:r>
    </w:p>
    <w:p w:rsidR="00547F35" w:rsidRDefault="00547F35" w:rsidP="00394767">
      <w:pPr>
        <w:jc w:val="both"/>
        <w:rPr>
          <w:rFonts w:ascii="Arial" w:hAnsi="Arial" w:cs="Arial"/>
          <w:b/>
          <w:bCs/>
          <w:color w:val="000000" w:themeColor="text1"/>
          <w:sz w:val="22"/>
          <w:szCs w:val="22"/>
        </w:rPr>
      </w:pPr>
      <w:r>
        <w:rPr>
          <w:rFonts w:ascii="Arial" w:hAnsi="Arial" w:cs="Arial"/>
          <w:b/>
          <w:bCs/>
          <w:color w:val="000000" w:themeColor="text1"/>
          <w:sz w:val="22"/>
          <w:szCs w:val="22"/>
        </w:rPr>
        <w:t>4.1. Employment</w:t>
      </w:r>
    </w:p>
    <w:p w:rsidR="00394767" w:rsidRDefault="00394767" w:rsidP="00394767">
      <w:pPr>
        <w:jc w:val="both"/>
        <w:rPr>
          <w:rFonts w:ascii="Arial" w:hAnsi="Arial" w:cs="Arial"/>
          <w:color w:val="000000" w:themeColor="text1"/>
          <w:sz w:val="22"/>
          <w:szCs w:val="22"/>
        </w:rPr>
      </w:pPr>
      <w:r w:rsidRPr="00394767">
        <w:rPr>
          <w:rFonts w:ascii="Arial" w:hAnsi="Arial" w:cs="Arial"/>
          <w:color w:val="000000" w:themeColor="text1"/>
          <w:sz w:val="22"/>
          <w:szCs w:val="22"/>
        </w:rPr>
        <w:t xml:space="preserve">Graduate Research Associate (GRA) and Graduate Fellowship appointments are outlined in the Ohio State University Graduate School Handbook at </w:t>
      </w:r>
      <w:hyperlink r:id="rId18" w:history="1">
        <w:r w:rsidRPr="00D74B87">
          <w:rPr>
            <w:rStyle w:val="Hyperlink"/>
            <w:rFonts w:ascii="Arial" w:hAnsi="Arial" w:cs="Arial"/>
            <w:sz w:val="22"/>
            <w:szCs w:val="22"/>
          </w:rPr>
          <w:t>Ohio State Graduate School Handbook</w:t>
        </w:r>
      </w:hyperlink>
      <w:r w:rsidRPr="00394767">
        <w:rPr>
          <w:rFonts w:ascii="Arial" w:hAnsi="Arial" w:cs="Arial"/>
          <w:color w:val="000000" w:themeColor="text1"/>
          <w:sz w:val="22"/>
          <w:szCs w:val="22"/>
        </w:rPr>
        <w:t xml:space="preserve">. </w:t>
      </w:r>
    </w:p>
    <w:p w:rsidR="00394767" w:rsidRDefault="00394767" w:rsidP="00394767">
      <w:pPr>
        <w:jc w:val="both"/>
        <w:rPr>
          <w:rFonts w:ascii="Arial" w:hAnsi="Arial" w:cs="Arial"/>
          <w:color w:val="000000" w:themeColor="text1"/>
          <w:sz w:val="22"/>
          <w:szCs w:val="22"/>
        </w:rPr>
      </w:pPr>
    </w:p>
    <w:p w:rsidR="00F0407F" w:rsidRDefault="0059226D" w:rsidP="00394767">
      <w:pPr>
        <w:jc w:val="both"/>
        <w:rPr>
          <w:rFonts w:ascii="Arial" w:hAnsi="Arial" w:cs="Arial"/>
          <w:color w:val="000000" w:themeColor="text1"/>
          <w:sz w:val="22"/>
          <w:szCs w:val="22"/>
        </w:rPr>
      </w:pPr>
      <w:r w:rsidRPr="00394767">
        <w:rPr>
          <w:rFonts w:ascii="Arial" w:hAnsi="Arial" w:cs="Arial"/>
          <w:color w:val="000000" w:themeColor="text1"/>
          <w:sz w:val="22"/>
          <w:szCs w:val="22"/>
        </w:rPr>
        <w:t xml:space="preserve">It is </w:t>
      </w:r>
      <w:r>
        <w:rPr>
          <w:rFonts w:ascii="Arial" w:hAnsi="Arial" w:cs="Arial"/>
          <w:color w:val="000000" w:themeColor="text1"/>
          <w:sz w:val="22"/>
          <w:szCs w:val="22"/>
        </w:rPr>
        <w:t>I2GP policy</w:t>
      </w:r>
      <w:r w:rsidRPr="00394767">
        <w:rPr>
          <w:rFonts w:ascii="Arial" w:hAnsi="Arial" w:cs="Arial"/>
          <w:color w:val="000000" w:themeColor="text1"/>
          <w:sz w:val="22"/>
          <w:szCs w:val="22"/>
        </w:rPr>
        <w:t xml:space="preserve"> that all doctoral students actively studying in </w:t>
      </w:r>
      <w:r>
        <w:rPr>
          <w:rFonts w:ascii="Arial" w:hAnsi="Arial" w:cs="Arial"/>
          <w:color w:val="000000" w:themeColor="text1"/>
          <w:sz w:val="22"/>
          <w:szCs w:val="22"/>
        </w:rPr>
        <w:t>I2GP</w:t>
      </w:r>
      <w:r w:rsidRPr="00394767">
        <w:rPr>
          <w:rFonts w:ascii="Arial" w:hAnsi="Arial" w:cs="Arial"/>
          <w:color w:val="000000" w:themeColor="text1"/>
          <w:sz w:val="22"/>
          <w:szCs w:val="22"/>
        </w:rPr>
        <w:t xml:space="preserve"> </w:t>
      </w:r>
      <w:r>
        <w:rPr>
          <w:rFonts w:ascii="Arial" w:hAnsi="Arial" w:cs="Arial"/>
          <w:color w:val="000000" w:themeColor="text1"/>
          <w:sz w:val="22"/>
          <w:szCs w:val="22"/>
        </w:rPr>
        <w:t>are</w:t>
      </w:r>
      <w:r w:rsidRPr="00394767">
        <w:rPr>
          <w:rFonts w:ascii="Arial" w:hAnsi="Arial" w:cs="Arial"/>
          <w:color w:val="000000" w:themeColor="text1"/>
          <w:sz w:val="22"/>
          <w:szCs w:val="22"/>
        </w:rPr>
        <w:t xml:space="preserve"> provided with financial support in the form of a GRA or from a </w:t>
      </w:r>
      <w:r>
        <w:rPr>
          <w:rFonts w:ascii="Arial" w:hAnsi="Arial" w:cs="Arial"/>
          <w:color w:val="000000" w:themeColor="text1"/>
          <w:sz w:val="22"/>
          <w:szCs w:val="22"/>
        </w:rPr>
        <w:t>university/external</w:t>
      </w:r>
      <w:r w:rsidRPr="00394767">
        <w:rPr>
          <w:rFonts w:ascii="Arial" w:hAnsi="Arial" w:cs="Arial"/>
          <w:color w:val="000000" w:themeColor="text1"/>
          <w:sz w:val="22"/>
          <w:szCs w:val="22"/>
        </w:rPr>
        <w:t xml:space="preserve"> </w:t>
      </w:r>
      <w:r>
        <w:rPr>
          <w:rFonts w:ascii="Arial" w:hAnsi="Arial" w:cs="Arial"/>
          <w:color w:val="000000" w:themeColor="text1"/>
          <w:sz w:val="22"/>
          <w:szCs w:val="22"/>
        </w:rPr>
        <w:t>f</w:t>
      </w:r>
      <w:r w:rsidRPr="00394767">
        <w:rPr>
          <w:rFonts w:ascii="Arial" w:hAnsi="Arial" w:cs="Arial"/>
          <w:color w:val="000000" w:themeColor="text1"/>
          <w:sz w:val="22"/>
          <w:szCs w:val="22"/>
        </w:rPr>
        <w:t xml:space="preserve">ellowship. </w:t>
      </w:r>
      <w:r>
        <w:rPr>
          <w:rFonts w:ascii="Arial" w:hAnsi="Arial" w:cs="Arial"/>
          <w:color w:val="000000" w:themeColor="text1"/>
          <w:sz w:val="22"/>
          <w:szCs w:val="22"/>
        </w:rPr>
        <w:t xml:space="preserve">First year stipend for incoming students (August 2023) is $32,326, with tuition covered by the I2GP program and/or thesis advisors. This support is designed so that student </w:t>
      </w:r>
      <w:proofErr w:type="gramStart"/>
      <w:r>
        <w:rPr>
          <w:rFonts w:ascii="Arial" w:hAnsi="Arial" w:cs="Arial"/>
          <w:color w:val="000000" w:themeColor="text1"/>
          <w:sz w:val="22"/>
          <w:szCs w:val="22"/>
        </w:rPr>
        <w:t>are</w:t>
      </w:r>
      <w:proofErr w:type="gramEnd"/>
      <w:r>
        <w:rPr>
          <w:rFonts w:ascii="Arial" w:hAnsi="Arial" w:cs="Arial"/>
          <w:color w:val="000000" w:themeColor="text1"/>
          <w:sz w:val="22"/>
          <w:szCs w:val="22"/>
        </w:rPr>
        <w:t xml:space="preserve"> able to focus their full efforts on graduate studies and research. </w:t>
      </w:r>
      <w:r w:rsidRPr="00394767">
        <w:rPr>
          <w:rFonts w:ascii="Arial" w:hAnsi="Arial" w:cs="Arial"/>
          <w:color w:val="000000" w:themeColor="text1"/>
          <w:sz w:val="22"/>
          <w:szCs w:val="22"/>
        </w:rPr>
        <w:t xml:space="preserve">GRA support will be provided by either the </w:t>
      </w:r>
      <w:r>
        <w:rPr>
          <w:rFonts w:ascii="Arial" w:hAnsi="Arial" w:cs="Arial"/>
          <w:color w:val="000000" w:themeColor="text1"/>
          <w:sz w:val="22"/>
          <w:szCs w:val="22"/>
        </w:rPr>
        <w:t>I2GP</w:t>
      </w:r>
      <w:r w:rsidRPr="00394767">
        <w:rPr>
          <w:rFonts w:ascii="Arial" w:hAnsi="Arial" w:cs="Arial"/>
          <w:color w:val="000000" w:themeColor="text1"/>
          <w:sz w:val="22"/>
          <w:szCs w:val="22"/>
        </w:rPr>
        <w:t xml:space="preserve"> or the student’s research advisor. Fellowship support will be awarded by either the Graduate School or from sources external to OSU</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e.g</w:t>
      </w:r>
      <w:proofErr w:type="spellEnd"/>
      <w:r>
        <w:rPr>
          <w:rFonts w:ascii="Arial" w:hAnsi="Arial" w:cs="Arial"/>
          <w:color w:val="000000" w:themeColor="text1"/>
          <w:sz w:val="22"/>
          <w:szCs w:val="22"/>
        </w:rPr>
        <w:t xml:space="preserve"> NIH F or T grants, NSF, Pelotonia)</w:t>
      </w:r>
      <w:r w:rsidRPr="00394767">
        <w:rPr>
          <w:rFonts w:ascii="Arial" w:hAnsi="Arial" w:cs="Arial"/>
          <w:color w:val="000000" w:themeColor="text1"/>
          <w:sz w:val="22"/>
          <w:szCs w:val="22"/>
        </w:rPr>
        <w:t>. Consequently, admission to the</w:t>
      </w:r>
      <w:r>
        <w:rPr>
          <w:rFonts w:ascii="Arial" w:hAnsi="Arial" w:cs="Arial"/>
          <w:color w:val="000000" w:themeColor="text1"/>
          <w:sz w:val="22"/>
          <w:szCs w:val="22"/>
        </w:rPr>
        <w:t xml:space="preserve"> I2GP</w:t>
      </w:r>
      <w:r w:rsidRPr="00394767">
        <w:rPr>
          <w:rFonts w:ascii="Arial" w:hAnsi="Arial" w:cs="Arial"/>
          <w:color w:val="000000" w:themeColor="text1"/>
          <w:sz w:val="22"/>
          <w:szCs w:val="22"/>
        </w:rPr>
        <w:t xml:space="preserve"> is dependent upon the availability of multiyear financial support for the incoming student. </w:t>
      </w:r>
      <w:r>
        <w:rPr>
          <w:rFonts w:ascii="Arial" w:hAnsi="Arial" w:cs="Arial"/>
          <w:color w:val="000000" w:themeColor="text1"/>
          <w:sz w:val="22"/>
          <w:szCs w:val="22"/>
        </w:rPr>
        <w:t>Students who enter via the direct admission route</w:t>
      </w:r>
      <w:r w:rsidRPr="00582BFC">
        <w:rPr>
          <w:rFonts w:ascii="Arial" w:hAnsi="Arial" w:cs="Arial"/>
          <w:color w:val="000000" w:themeColor="text1"/>
          <w:sz w:val="22"/>
          <w:szCs w:val="22"/>
        </w:rPr>
        <w:t xml:space="preserve"> must document that they have arranged for financial support for themselves, such as from a</w:t>
      </w:r>
      <w:r>
        <w:rPr>
          <w:rFonts w:ascii="Arial" w:hAnsi="Arial" w:cs="Arial"/>
          <w:color w:val="000000" w:themeColor="text1"/>
          <w:sz w:val="22"/>
          <w:szCs w:val="22"/>
        </w:rPr>
        <w:t>n</w:t>
      </w:r>
      <w:r w:rsidRPr="00582BFC">
        <w:rPr>
          <w:rFonts w:ascii="Arial" w:hAnsi="Arial" w:cs="Arial"/>
          <w:color w:val="000000" w:themeColor="text1"/>
          <w:sz w:val="22"/>
          <w:szCs w:val="22"/>
        </w:rPr>
        <w:t xml:space="preserve"> </w:t>
      </w:r>
      <w:r>
        <w:rPr>
          <w:rFonts w:ascii="Arial" w:hAnsi="Arial" w:cs="Arial"/>
          <w:color w:val="000000" w:themeColor="text1"/>
          <w:sz w:val="22"/>
          <w:szCs w:val="22"/>
        </w:rPr>
        <w:t xml:space="preserve">external fellowship </w:t>
      </w:r>
      <w:r w:rsidRPr="00582BFC">
        <w:rPr>
          <w:rFonts w:ascii="Arial" w:hAnsi="Arial" w:cs="Arial"/>
          <w:color w:val="000000" w:themeColor="text1"/>
          <w:sz w:val="22"/>
          <w:szCs w:val="22"/>
        </w:rPr>
        <w:t xml:space="preserve">or from an </w:t>
      </w:r>
      <w:r>
        <w:rPr>
          <w:rFonts w:ascii="Arial" w:hAnsi="Arial" w:cs="Arial"/>
          <w:color w:val="000000" w:themeColor="text1"/>
          <w:sz w:val="22"/>
          <w:szCs w:val="22"/>
        </w:rPr>
        <w:t>I2GP</w:t>
      </w:r>
      <w:r w:rsidRPr="00582BFC">
        <w:rPr>
          <w:rFonts w:ascii="Arial" w:hAnsi="Arial" w:cs="Arial"/>
          <w:color w:val="000000" w:themeColor="text1"/>
          <w:sz w:val="22"/>
          <w:szCs w:val="22"/>
        </w:rPr>
        <w:t xml:space="preserve"> </w:t>
      </w:r>
      <w:r>
        <w:rPr>
          <w:rFonts w:ascii="Arial" w:hAnsi="Arial" w:cs="Arial"/>
          <w:color w:val="000000" w:themeColor="text1"/>
          <w:sz w:val="22"/>
          <w:szCs w:val="22"/>
        </w:rPr>
        <w:t>faculty member</w:t>
      </w:r>
      <w:r w:rsidRPr="00582BFC">
        <w:rPr>
          <w:rFonts w:ascii="Arial" w:hAnsi="Arial" w:cs="Arial"/>
          <w:color w:val="000000" w:themeColor="text1"/>
          <w:sz w:val="22"/>
          <w:szCs w:val="22"/>
        </w:rPr>
        <w:t xml:space="preserve"> with whom they have communicated personally.</w:t>
      </w:r>
      <w:r w:rsidRPr="00394767">
        <w:rPr>
          <w:rFonts w:ascii="Arial" w:hAnsi="Arial" w:cs="Arial"/>
          <w:color w:val="000000" w:themeColor="text1"/>
          <w:sz w:val="22"/>
          <w:szCs w:val="22"/>
        </w:rPr>
        <w:t xml:space="preserve"> </w:t>
      </w:r>
    </w:p>
    <w:p w:rsidR="00394767" w:rsidRDefault="00394767" w:rsidP="00394767">
      <w:pPr>
        <w:jc w:val="both"/>
        <w:rPr>
          <w:rFonts w:ascii="Arial" w:hAnsi="Arial" w:cs="Arial"/>
          <w:color w:val="000000" w:themeColor="text1"/>
          <w:sz w:val="22"/>
          <w:szCs w:val="22"/>
        </w:rPr>
      </w:pPr>
    </w:p>
    <w:p w:rsidR="00394767" w:rsidRDefault="00394767" w:rsidP="00394767">
      <w:pPr>
        <w:jc w:val="both"/>
        <w:rPr>
          <w:rFonts w:ascii="Arial" w:hAnsi="Arial" w:cs="Arial"/>
          <w:b/>
          <w:bCs/>
          <w:color w:val="000000" w:themeColor="text1"/>
          <w:sz w:val="22"/>
          <w:szCs w:val="22"/>
        </w:rPr>
      </w:pPr>
      <w:r>
        <w:rPr>
          <w:rFonts w:ascii="Arial" w:hAnsi="Arial" w:cs="Arial"/>
          <w:b/>
          <w:bCs/>
          <w:color w:val="000000" w:themeColor="text1"/>
          <w:sz w:val="22"/>
          <w:szCs w:val="22"/>
        </w:rPr>
        <w:t>4.2. Payroll</w:t>
      </w:r>
    </w:p>
    <w:p w:rsidR="00394767" w:rsidRDefault="00394767" w:rsidP="00394767">
      <w:pPr>
        <w:jc w:val="both"/>
        <w:rPr>
          <w:rFonts w:ascii="Arial" w:hAnsi="Arial" w:cs="Arial"/>
          <w:color w:val="000000" w:themeColor="text1"/>
          <w:sz w:val="22"/>
          <w:szCs w:val="22"/>
        </w:rPr>
      </w:pPr>
      <w:r w:rsidRPr="00394767">
        <w:rPr>
          <w:rFonts w:ascii="Arial" w:hAnsi="Arial" w:cs="Arial"/>
          <w:color w:val="000000" w:themeColor="text1"/>
          <w:sz w:val="22"/>
          <w:szCs w:val="22"/>
        </w:rPr>
        <w:t xml:space="preserve">The Ohio State University uses a paperless pay system. Students can enroll in direct deposit of their monthly pay to a bank of their choice on the </w:t>
      </w:r>
      <w:proofErr w:type="spellStart"/>
      <w:r w:rsidRPr="00394767">
        <w:rPr>
          <w:rFonts w:ascii="Arial" w:hAnsi="Arial" w:cs="Arial"/>
          <w:color w:val="000000" w:themeColor="text1"/>
          <w:sz w:val="22"/>
          <w:szCs w:val="22"/>
        </w:rPr>
        <w:t>BuckeyeLink</w:t>
      </w:r>
      <w:proofErr w:type="spellEnd"/>
      <w:r w:rsidRPr="00394767">
        <w:rPr>
          <w:rFonts w:ascii="Arial" w:hAnsi="Arial" w:cs="Arial"/>
          <w:color w:val="000000" w:themeColor="text1"/>
          <w:sz w:val="22"/>
          <w:szCs w:val="22"/>
        </w:rPr>
        <w:t xml:space="preserve"> website, </w:t>
      </w:r>
      <w:hyperlink r:id="rId19" w:history="1">
        <w:r w:rsidRPr="006319C9">
          <w:rPr>
            <w:rStyle w:val="Hyperlink"/>
            <w:rFonts w:ascii="Arial" w:hAnsi="Arial" w:cs="Arial"/>
            <w:sz w:val="22"/>
            <w:szCs w:val="22"/>
          </w:rPr>
          <w:t>https://buckeyelink.osu.edu/task/all/direct-deposit</w:t>
        </w:r>
      </w:hyperlink>
      <w:r>
        <w:rPr>
          <w:rFonts w:ascii="Arial" w:hAnsi="Arial" w:cs="Arial"/>
          <w:color w:val="000000" w:themeColor="text1"/>
          <w:sz w:val="22"/>
          <w:szCs w:val="22"/>
        </w:rPr>
        <w:t>.</w:t>
      </w:r>
    </w:p>
    <w:p w:rsidR="00394767" w:rsidRDefault="00394767" w:rsidP="00394767">
      <w:pPr>
        <w:jc w:val="both"/>
        <w:rPr>
          <w:rFonts w:ascii="Arial" w:hAnsi="Arial" w:cs="Arial"/>
          <w:color w:val="000000" w:themeColor="text1"/>
          <w:sz w:val="22"/>
          <w:szCs w:val="22"/>
        </w:rPr>
      </w:pPr>
    </w:p>
    <w:p w:rsidR="00394767" w:rsidRPr="00394767" w:rsidRDefault="00394767" w:rsidP="00394767">
      <w:pPr>
        <w:jc w:val="both"/>
        <w:rPr>
          <w:rFonts w:ascii="Arial" w:hAnsi="Arial" w:cs="Arial"/>
          <w:b/>
          <w:bCs/>
          <w:color w:val="000000" w:themeColor="text1"/>
          <w:sz w:val="22"/>
          <w:szCs w:val="22"/>
        </w:rPr>
      </w:pPr>
      <w:r w:rsidRPr="00394767">
        <w:rPr>
          <w:rFonts w:ascii="Arial" w:hAnsi="Arial" w:cs="Arial"/>
          <w:b/>
          <w:bCs/>
          <w:color w:val="000000" w:themeColor="text1"/>
          <w:sz w:val="22"/>
          <w:szCs w:val="22"/>
        </w:rPr>
        <w:t xml:space="preserve">4.3. First </w:t>
      </w:r>
      <w:r w:rsidR="00695962">
        <w:rPr>
          <w:rFonts w:ascii="Arial" w:hAnsi="Arial" w:cs="Arial"/>
          <w:b/>
          <w:bCs/>
          <w:color w:val="000000" w:themeColor="text1"/>
          <w:sz w:val="22"/>
          <w:szCs w:val="22"/>
        </w:rPr>
        <w:t>Y</w:t>
      </w:r>
      <w:r w:rsidRPr="00394767">
        <w:rPr>
          <w:rFonts w:ascii="Arial" w:hAnsi="Arial" w:cs="Arial"/>
          <w:b/>
          <w:bCs/>
          <w:color w:val="000000" w:themeColor="text1"/>
          <w:sz w:val="22"/>
          <w:szCs w:val="22"/>
        </w:rPr>
        <w:t xml:space="preserve">ear </w:t>
      </w:r>
      <w:r w:rsidR="00FD243F">
        <w:rPr>
          <w:rFonts w:ascii="Arial" w:hAnsi="Arial" w:cs="Arial"/>
          <w:b/>
          <w:bCs/>
          <w:color w:val="000000" w:themeColor="text1"/>
          <w:sz w:val="22"/>
          <w:szCs w:val="22"/>
        </w:rPr>
        <w:t>Financial Support</w:t>
      </w:r>
    </w:p>
    <w:p w:rsidR="00394767" w:rsidRPr="00394767" w:rsidRDefault="00394767" w:rsidP="00394767">
      <w:pPr>
        <w:jc w:val="both"/>
        <w:rPr>
          <w:rFonts w:ascii="Arial" w:hAnsi="Arial" w:cs="Arial"/>
          <w:color w:val="000000" w:themeColor="text1"/>
          <w:sz w:val="22"/>
          <w:szCs w:val="22"/>
        </w:rPr>
      </w:pPr>
      <w:r w:rsidRPr="00394767">
        <w:rPr>
          <w:rFonts w:ascii="Arial" w:hAnsi="Arial" w:cs="Arial"/>
          <w:color w:val="000000" w:themeColor="text1"/>
          <w:sz w:val="22"/>
          <w:szCs w:val="22"/>
        </w:rPr>
        <w:t xml:space="preserve">During the first year of course work, students are awarded either a Graduate Research Associateship (GRA) or a </w:t>
      </w:r>
      <w:r w:rsidR="004732AE">
        <w:rPr>
          <w:rFonts w:ascii="Arial" w:hAnsi="Arial" w:cs="Arial"/>
          <w:color w:val="000000" w:themeColor="text1"/>
          <w:sz w:val="22"/>
          <w:szCs w:val="22"/>
        </w:rPr>
        <w:t xml:space="preserve">University/College of Medicine </w:t>
      </w:r>
      <w:r w:rsidRPr="00394767">
        <w:rPr>
          <w:rFonts w:ascii="Arial" w:hAnsi="Arial" w:cs="Arial"/>
          <w:color w:val="000000" w:themeColor="text1"/>
          <w:sz w:val="22"/>
          <w:szCs w:val="22"/>
        </w:rPr>
        <w:t xml:space="preserve">Fellowship. It is the intention of the </w:t>
      </w:r>
      <w:r w:rsidR="0036343E">
        <w:rPr>
          <w:rFonts w:ascii="Arial" w:hAnsi="Arial" w:cs="Arial"/>
          <w:color w:val="000000" w:themeColor="text1"/>
          <w:sz w:val="22"/>
          <w:szCs w:val="22"/>
        </w:rPr>
        <w:t>I2GP</w:t>
      </w:r>
      <w:r w:rsidRPr="00394767">
        <w:rPr>
          <w:rFonts w:ascii="Arial" w:hAnsi="Arial" w:cs="Arial"/>
          <w:color w:val="000000" w:themeColor="text1"/>
          <w:sz w:val="22"/>
          <w:szCs w:val="22"/>
        </w:rPr>
        <w:t xml:space="preserve"> that students do not require outside employment</w:t>
      </w:r>
      <w:r w:rsidR="0027272D">
        <w:rPr>
          <w:rFonts w:ascii="Arial" w:hAnsi="Arial" w:cs="Arial"/>
          <w:color w:val="000000" w:themeColor="text1"/>
          <w:sz w:val="22"/>
          <w:szCs w:val="22"/>
        </w:rPr>
        <w:t xml:space="preserve"> and that full time efforts will be dedicated to </w:t>
      </w:r>
      <w:r w:rsidR="0059226D" w:rsidRPr="00394767">
        <w:rPr>
          <w:rFonts w:ascii="Arial" w:hAnsi="Arial" w:cs="Arial"/>
          <w:color w:val="000000" w:themeColor="text1"/>
          <w:sz w:val="22"/>
          <w:szCs w:val="22"/>
        </w:rPr>
        <w:t>their course of studies</w:t>
      </w:r>
      <w:r w:rsidR="0059226D">
        <w:rPr>
          <w:rFonts w:ascii="Arial" w:hAnsi="Arial" w:cs="Arial"/>
          <w:color w:val="000000" w:themeColor="text1"/>
          <w:sz w:val="22"/>
          <w:szCs w:val="22"/>
        </w:rPr>
        <w:t xml:space="preserve"> and laboratory research</w:t>
      </w:r>
      <w:r w:rsidRPr="00394767">
        <w:rPr>
          <w:rFonts w:ascii="Arial" w:hAnsi="Arial" w:cs="Arial"/>
          <w:color w:val="000000" w:themeColor="text1"/>
          <w:sz w:val="22"/>
          <w:szCs w:val="22"/>
        </w:rPr>
        <w:t xml:space="preserve">. Initial graduate positions are usually funded by the </w:t>
      </w:r>
      <w:r w:rsidR="0036343E">
        <w:rPr>
          <w:rFonts w:ascii="Arial" w:hAnsi="Arial" w:cs="Arial"/>
          <w:color w:val="000000" w:themeColor="text1"/>
          <w:sz w:val="22"/>
          <w:szCs w:val="22"/>
        </w:rPr>
        <w:t>I2GP</w:t>
      </w:r>
      <w:r w:rsidRPr="00394767">
        <w:rPr>
          <w:rFonts w:ascii="Arial" w:hAnsi="Arial" w:cs="Arial"/>
          <w:color w:val="000000" w:themeColor="text1"/>
          <w:sz w:val="22"/>
          <w:szCs w:val="22"/>
        </w:rPr>
        <w:t xml:space="preserve"> for a period not to exceed one year, after which time the support is through the dissertation advisor. A GRA </w:t>
      </w:r>
      <w:r w:rsidR="004732AE">
        <w:rPr>
          <w:rFonts w:ascii="Arial" w:hAnsi="Arial" w:cs="Arial"/>
          <w:color w:val="000000" w:themeColor="text1"/>
          <w:sz w:val="22"/>
          <w:szCs w:val="22"/>
        </w:rPr>
        <w:t>appointment</w:t>
      </w:r>
      <w:r w:rsidRPr="00394767">
        <w:rPr>
          <w:rFonts w:ascii="Arial" w:hAnsi="Arial" w:cs="Arial"/>
          <w:color w:val="000000" w:themeColor="text1"/>
          <w:sz w:val="22"/>
          <w:szCs w:val="22"/>
        </w:rPr>
        <w:t xml:space="preserve"> also includes tuition and fee authorizations. GRA appointments are for 50% time, which is considered to represent 20 hours per week of research service, fulfilled in part through laboratory rotations. </w:t>
      </w:r>
      <w:r w:rsidRPr="0036343E">
        <w:rPr>
          <w:rFonts w:ascii="Arial" w:hAnsi="Arial" w:cs="Arial"/>
          <w:i/>
          <w:iCs/>
          <w:color w:val="000000" w:themeColor="text1"/>
          <w:sz w:val="22"/>
          <w:szCs w:val="22"/>
          <w:u w:val="single"/>
        </w:rPr>
        <w:t>Students are not permitted to hold other jobs while on GRA appointment.</w:t>
      </w:r>
    </w:p>
    <w:p w:rsidR="00394767" w:rsidRDefault="00394767" w:rsidP="00394767">
      <w:pPr>
        <w:jc w:val="both"/>
        <w:rPr>
          <w:rFonts w:ascii="Arial" w:hAnsi="Arial" w:cs="Arial"/>
          <w:color w:val="000000" w:themeColor="text1"/>
          <w:sz w:val="22"/>
          <w:szCs w:val="22"/>
        </w:rPr>
      </w:pPr>
    </w:p>
    <w:p w:rsidR="00695962" w:rsidRPr="004732AE" w:rsidRDefault="00394767" w:rsidP="00394767">
      <w:pPr>
        <w:jc w:val="both"/>
        <w:rPr>
          <w:rFonts w:ascii="Arial" w:hAnsi="Arial" w:cs="Arial"/>
          <w:color w:val="000000" w:themeColor="text1"/>
          <w:sz w:val="22"/>
          <w:szCs w:val="22"/>
        </w:rPr>
      </w:pPr>
      <w:r w:rsidRPr="004732AE">
        <w:rPr>
          <w:rFonts w:ascii="Arial" w:hAnsi="Arial" w:cs="Arial"/>
          <w:color w:val="000000" w:themeColor="text1"/>
          <w:sz w:val="22"/>
          <w:szCs w:val="22"/>
        </w:rPr>
        <w:t xml:space="preserve">Continuation of the GRA appointment by the </w:t>
      </w:r>
      <w:r w:rsidR="00695962" w:rsidRPr="004732AE">
        <w:rPr>
          <w:rFonts w:ascii="Arial" w:hAnsi="Arial" w:cs="Arial"/>
          <w:color w:val="000000" w:themeColor="text1"/>
          <w:sz w:val="22"/>
          <w:szCs w:val="22"/>
        </w:rPr>
        <w:t>Immunology and Immunotherapeutics</w:t>
      </w:r>
      <w:r w:rsidRPr="004732AE">
        <w:rPr>
          <w:rFonts w:ascii="Arial" w:hAnsi="Arial" w:cs="Arial"/>
          <w:color w:val="000000" w:themeColor="text1"/>
          <w:sz w:val="22"/>
          <w:szCs w:val="22"/>
        </w:rPr>
        <w:t xml:space="preserve"> Graduate Program after the first year in the </w:t>
      </w:r>
      <w:r w:rsidR="00EE0D65" w:rsidRPr="004732AE">
        <w:rPr>
          <w:rFonts w:ascii="Arial" w:hAnsi="Arial" w:cs="Arial"/>
          <w:color w:val="000000" w:themeColor="text1"/>
          <w:sz w:val="22"/>
          <w:szCs w:val="22"/>
        </w:rPr>
        <w:t>p</w:t>
      </w:r>
      <w:r w:rsidRPr="004732AE">
        <w:rPr>
          <w:rFonts w:ascii="Arial" w:hAnsi="Arial" w:cs="Arial"/>
          <w:color w:val="000000" w:themeColor="text1"/>
          <w:sz w:val="22"/>
          <w:szCs w:val="22"/>
        </w:rPr>
        <w:t xml:space="preserve">rogram is dependent upon satisfactory performance and will be evaluated by the </w:t>
      </w:r>
      <w:r w:rsidR="00695962" w:rsidRPr="004732AE">
        <w:rPr>
          <w:rFonts w:ascii="Arial" w:hAnsi="Arial" w:cs="Arial"/>
          <w:color w:val="000000" w:themeColor="text1"/>
          <w:sz w:val="22"/>
          <w:szCs w:val="22"/>
        </w:rPr>
        <w:t>I2GP</w:t>
      </w:r>
      <w:r w:rsidRPr="004732AE">
        <w:rPr>
          <w:rFonts w:ascii="Arial" w:hAnsi="Arial" w:cs="Arial"/>
          <w:color w:val="000000" w:themeColor="text1"/>
          <w:sz w:val="22"/>
          <w:szCs w:val="22"/>
        </w:rPr>
        <w:t xml:space="preserve"> </w:t>
      </w:r>
      <w:r w:rsidR="00D74B87" w:rsidRPr="004732AE">
        <w:rPr>
          <w:rFonts w:ascii="Arial" w:hAnsi="Arial" w:cs="Arial"/>
          <w:color w:val="000000" w:themeColor="text1"/>
          <w:sz w:val="22"/>
          <w:szCs w:val="22"/>
        </w:rPr>
        <w:t>GSC</w:t>
      </w:r>
      <w:r w:rsidRPr="004732AE">
        <w:rPr>
          <w:rFonts w:ascii="Arial" w:hAnsi="Arial" w:cs="Arial"/>
          <w:color w:val="000000" w:themeColor="text1"/>
          <w:sz w:val="22"/>
          <w:szCs w:val="22"/>
        </w:rPr>
        <w:t xml:space="preserve">. </w:t>
      </w:r>
    </w:p>
    <w:p w:rsidR="00695962" w:rsidRDefault="00695962" w:rsidP="00394767">
      <w:pPr>
        <w:jc w:val="both"/>
        <w:rPr>
          <w:rFonts w:ascii="Arial" w:hAnsi="Arial" w:cs="Arial"/>
          <w:b/>
          <w:bCs/>
          <w:i/>
          <w:iCs/>
          <w:color w:val="000000" w:themeColor="text1"/>
          <w:sz w:val="22"/>
          <w:szCs w:val="22"/>
        </w:rPr>
      </w:pPr>
    </w:p>
    <w:p w:rsidR="00695962" w:rsidRDefault="00695962" w:rsidP="00394767">
      <w:pPr>
        <w:jc w:val="both"/>
        <w:rPr>
          <w:rFonts w:ascii="Arial" w:hAnsi="Arial" w:cs="Arial"/>
          <w:b/>
          <w:bCs/>
          <w:color w:val="000000" w:themeColor="text1"/>
          <w:sz w:val="22"/>
          <w:szCs w:val="22"/>
        </w:rPr>
      </w:pPr>
      <w:r>
        <w:rPr>
          <w:rFonts w:ascii="Arial" w:hAnsi="Arial" w:cs="Arial"/>
          <w:b/>
          <w:bCs/>
          <w:color w:val="000000" w:themeColor="text1"/>
          <w:sz w:val="22"/>
          <w:szCs w:val="22"/>
        </w:rPr>
        <w:t xml:space="preserve">4.4. Support </w:t>
      </w:r>
      <w:r w:rsidR="00FD243F">
        <w:rPr>
          <w:rFonts w:ascii="Arial" w:hAnsi="Arial" w:cs="Arial"/>
          <w:b/>
          <w:bCs/>
          <w:color w:val="000000" w:themeColor="text1"/>
          <w:sz w:val="22"/>
          <w:szCs w:val="22"/>
        </w:rPr>
        <w:t>During Dissertation Years</w:t>
      </w:r>
    </w:p>
    <w:p w:rsidR="00695962" w:rsidRDefault="00695962" w:rsidP="00394767">
      <w:pPr>
        <w:jc w:val="both"/>
        <w:rPr>
          <w:rFonts w:ascii="Arial" w:hAnsi="Arial" w:cs="Arial"/>
          <w:color w:val="000000" w:themeColor="text1"/>
          <w:sz w:val="22"/>
          <w:szCs w:val="22"/>
        </w:rPr>
      </w:pPr>
      <w:r w:rsidRPr="00695962">
        <w:rPr>
          <w:rFonts w:ascii="Arial" w:hAnsi="Arial" w:cs="Arial"/>
          <w:color w:val="000000" w:themeColor="text1"/>
          <w:sz w:val="22"/>
          <w:szCs w:val="22"/>
        </w:rPr>
        <w:t>Upon selection of a Dissertation Advisor, the Dissertation Advisor will sign a Memorandum of Understanding (MOU), which is a contract documenting that they have the resources and commitment to support a student making progress through completion of the program. The MOU (</w:t>
      </w:r>
      <w:r w:rsidRPr="0036343E">
        <w:rPr>
          <w:rFonts w:ascii="Arial" w:hAnsi="Arial" w:cs="Arial"/>
          <w:color w:val="000000" w:themeColor="text1"/>
          <w:sz w:val="22"/>
          <w:szCs w:val="22"/>
        </w:rPr>
        <w:t>See</w:t>
      </w:r>
      <w:r w:rsidRPr="0036343E">
        <w:rPr>
          <w:rFonts w:ascii="Arial" w:hAnsi="Arial" w:cs="Arial"/>
          <w:i/>
          <w:iCs/>
          <w:color w:val="000000" w:themeColor="text1"/>
          <w:sz w:val="22"/>
          <w:szCs w:val="22"/>
        </w:rPr>
        <w:t xml:space="preserve"> </w:t>
      </w:r>
      <w:r w:rsidRPr="0036343E">
        <w:rPr>
          <w:rFonts w:ascii="Arial" w:hAnsi="Arial" w:cs="Arial"/>
          <w:b/>
          <w:bCs/>
          <w:i/>
          <w:iCs/>
          <w:color w:val="000000" w:themeColor="text1"/>
          <w:sz w:val="22"/>
          <w:szCs w:val="22"/>
        </w:rPr>
        <w:t xml:space="preserve">Section </w:t>
      </w:r>
      <w:r w:rsidR="007210E6">
        <w:rPr>
          <w:rFonts w:ascii="Arial" w:hAnsi="Arial" w:cs="Arial"/>
          <w:b/>
          <w:bCs/>
          <w:i/>
          <w:iCs/>
          <w:color w:val="000000" w:themeColor="text1"/>
          <w:sz w:val="22"/>
          <w:szCs w:val="22"/>
        </w:rPr>
        <w:t>13</w:t>
      </w:r>
      <w:r w:rsidRPr="00695962">
        <w:rPr>
          <w:rFonts w:ascii="Arial" w:hAnsi="Arial" w:cs="Arial"/>
          <w:color w:val="000000" w:themeColor="text1"/>
          <w:sz w:val="22"/>
          <w:szCs w:val="22"/>
        </w:rPr>
        <w:t xml:space="preserve">) is a binding agreement that the faculty/dissertation advisor will support the student with a stipend throughout the years until graduation. The student also signs the agreement to acknowledge that they are aware of the financial commitment being made by their advisor to promote their development as a scientist. The Chair of the </w:t>
      </w:r>
      <w:r w:rsidR="008C1AB4">
        <w:rPr>
          <w:rFonts w:ascii="Arial" w:hAnsi="Arial" w:cs="Arial"/>
          <w:color w:val="000000" w:themeColor="text1"/>
          <w:sz w:val="22"/>
          <w:szCs w:val="22"/>
        </w:rPr>
        <w:t>A</w:t>
      </w:r>
      <w:r w:rsidRPr="00695962">
        <w:rPr>
          <w:rFonts w:ascii="Arial" w:hAnsi="Arial" w:cs="Arial"/>
          <w:color w:val="000000" w:themeColor="text1"/>
          <w:sz w:val="22"/>
          <w:szCs w:val="22"/>
        </w:rPr>
        <w:t xml:space="preserve">dvisor’s home department also signs the agreement to acknowledge that they will financially support the student should the advisor have difficulty with funding. Financial support will become the responsibility of the </w:t>
      </w:r>
      <w:r w:rsidR="008C1AB4">
        <w:rPr>
          <w:rFonts w:ascii="Arial" w:hAnsi="Arial" w:cs="Arial"/>
          <w:color w:val="000000" w:themeColor="text1"/>
          <w:sz w:val="22"/>
          <w:szCs w:val="22"/>
        </w:rPr>
        <w:t>D</w:t>
      </w:r>
      <w:r w:rsidRPr="00695962">
        <w:rPr>
          <w:rFonts w:ascii="Arial" w:hAnsi="Arial" w:cs="Arial"/>
          <w:color w:val="000000" w:themeColor="text1"/>
          <w:sz w:val="22"/>
          <w:szCs w:val="22"/>
        </w:rPr>
        <w:t xml:space="preserve">issertation </w:t>
      </w:r>
      <w:r w:rsidR="008C1AB4">
        <w:rPr>
          <w:rFonts w:ascii="Arial" w:hAnsi="Arial" w:cs="Arial"/>
          <w:color w:val="000000" w:themeColor="text1"/>
          <w:sz w:val="22"/>
          <w:szCs w:val="22"/>
        </w:rPr>
        <w:t>A</w:t>
      </w:r>
      <w:r w:rsidRPr="00695962">
        <w:rPr>
          <w:rFonts w:ascii="Arial" w:hAnsi="Arial" w:cs="Arial"/>
          <w:color w:val="000000" w:themeColor="text1"/>
          <w:sz w:val="22"/>
          <w:szCs w:val="22"/>
        </w:rPr>
        <w:t xml:space="preserve">dvisor upon accepting a student in their lab. It is expected that in most cases, financial support after year 1 will be from either the </w:t>
      </w:r>
      <w:r w:rsidR="008C1AB4">
        <w:rPr>
          <w:rFonts w:ascii="Arial" w:hAnsi="Arial" w:cs="Arial"/>
          <w:color w:val="000000" w:themeColor="text1"/>
          <w:sz w:val="22"/>
          <w:szCs w:val="22"/>
        </w:rPr>
        <w:t>A</w:t>
      </w:r>
      <w:r w:rsidRPr="00695962">
        <w:rPr>
          <w:rFonts w:ascii="Arial" w:hAnsi="Arial" w:cs="Arial"/>
          <w:color w:val="000000" w:themeColor="text1"/>
          <w:sz w:val="22"/>
          <w:szCs w:val="22"/>
        </w:rPr>
        <w:t>dvisor’s research grant</w:t>
      </w:r>
      <w:r w:rsidR="008C1AB4">
        <w:rPr>
          <w:rFonts w:ascii="Arial" w:hAnsi="Arial" w:cs="Arial"/>
          <w:color w:val="000000" w:themeColor="text1"/>
          <w:sz w:val="22"/>
          <w:szCs w:val="22"/>
        </w:rPr>
        <w:t>(s)</w:t>
      </w:r>
      <w:r w:rsidRPr="00695962">
        <w:rPr>
          <w:rFonts w:ascii="Arial" w:hAnsi="Arial" w:cs="Arial"/>
          <w:color w:val="000000" w:themeColor="text1"/>
          <w:sz w:val="22"/>
          <w:szCs w:val="22"/>
        </w:rPr>
        <w:t xml:space="preserve"> or training grants/fellowships. Hours per week in the lab are determined by the </w:t>
      </w:r>
      <w:r w:rsidR="008C1AB4">
        <w:rPr>
          <w:rFonts w:ascii="Arial" w:hAnsi="Arial" w:cs="Arial"/>
          <w:color w:val="000000" w:themeColor="text1"/>
          <w:sz w:val="22"/>
          <w:szCs w:val="22"/>
        </w:rPr>
        <w:t>D</w:t>
      </w:r>
      <w:r w:rsidRPr="00695962">
        <w:rPr>
          <w:rFonts w:ascii="Arial" w:hAnsi="Arial" w:cs="Arial"/>
          <w:color w:val="000000" w:themeColor="text1"/>
          <w:sz w:val="22"/>
          <w:szCs w:val="22"/>
        </w:rPr>
        <w:t xml:space="preserve">issertation </w:t>
      </w:r>
      <w:r w:rsidR="008C1AB4">
        <w:rPr>
          <w:rFonts w:ascii="Arial" w:hAnsi="Arial" w:cs="Arial"/>
          <w:color w:val="000000" w:themeColor="text1"/>
          <w:sz w:val="22"/>
          <w:szCs w:val="22"/>
        </w:rPr>
        <w:t>A</w:t>
      </w:r>
      <w:r w:rsidRPr="00695962">
        <w:rPr>
          <w:rFonts w:ascii="Arial" w:hAnsi="Arial" w:cs="Arial"/>
          <w:color w:val="000000" w:themeColor="text1"/>
          <w:sz w:val="22"/>
          <w:szCs w:val="22"/>
        </w:rPr>
        <w:t xml:space="preserve">dvisor. </w:t>
      </w:r>
      <w:r w:rsidRPr="0036343E">
        <w:rPr>
          <w:rFonts w:ascii="Arial" w:hAnsi="Arial" w:cs="Arial"/>
          <w:i/>
          <w:iCs/>
          <w:color w:val="000000" w:themeColor="text1"/>
          <w:sz w:val="22"/>
          <w:szCs w:val="22"/>
          <w:u w:val="single"/>
        </w:rPr>
        <w:t>I</w:t>
      </w:r>
      <w:r w:rsidR="001C686E" w:rsidRPr="0036343E">
        <w:rPr>
          <w:rFonts w:ascii="Arial" w:hAnsi="Arial" w:cs="Arial"/>
          <w:i/>
          <w:iCs/>
          <w:color w:val="000000" w:themeColor="text1"/>
          <w:sz w:val="22"/>
          <w:szCs w:val="22"/>
          <w:u w:val="single"/>
        </w:rPr>
        <w:t>2GP</w:t>
      </w:r>
      <w:r w:rsidRPr="0036343E">
        <w:rPr>
          <w:rFonts w:ascii="Arial" w:hAnsi="Arial" w:cs="Arial"/>
          <w:i/>
          <w:iCs/>
          <w:color w:val="000000" w:themeColor="text1"/>
          <w:sz w:val="22"/>
          <w:szCs w:val="22"/>
          <w:u w:val="single"/>
        </w:rPr>
        <w:t xml:space="preserve"> students do not earn vacation and sick time leave benefits. The I2GP sets guidance for leave in accordance with the standards set forth by the University. Leave requests are approved by the </w:t>
      </w:r>
      <w:r w:rsidR="008C1AB4">
        <w:rPr>
          <w:rFonts w:ascii="Arial" w:hAnsi="Arial" w:cs="Arial"/>
          <w:i/>
          <w:iCs/>
          <w:color w:val="000000" w:themeColor="text1"/>
          <w:sz w:val="22"/>
          <w:szCs w:val="22"/>
          <w:u w:val="single"/>
        </w:rPr>
        <w:t>A</w:t>
      </w:r>
      <w:r w:rsidRPr="0036343E">
        <w:rPr>
          <w:rFonts w:ascii="Arial" w:hAnsi="Arial" w:cs="Arial"/>
          <w:i/>
          <w:iCs/>
          <w:color w:val="000000" w:themeColor="text1"/>
          <w:sz w:val="22"/>
          <w:szCs w:val="22"/>
          <w:u w:val="single"/>
        </w:rPr>
        <w:t>dvisor</w:t>
      </w:r>
      <w:r w:rsidRPr="00695962">
        <w:rPr>
          <w:rFonts w:ascii="Arial" w:hAnsi="Arial" w:cs="Arial"/>
          <w:color w:val="000000" w:themeColor="text1"/>
          <w:sz w:val="22"/>
          <w:szCs w:val="22"/>
        </w:rPr>
        <w:t xml:space="preserve"> and</w:t>
      </w:r>
      <w:r w:rsidR="00D74B87">
        <w:rPr>
          <w:rFonts w:ascii="Arial" w:hAnsi="Arial" w:cs="Arial"/>
          <w:color w:val="000000" w:themeColor="text1"/>
          <w:sz w:val="22"/>
          <w:szCs w:val="22"/>
        </w:rPr>
        <w:t>, where appropriate,</w:t>
      </w:r>
      <w:r w:rsidRPr="00695962">
        <w:rPr>
          <w:rFonts w:ascii="Arial" w:hAnsi="Arial" w:cs="Arial"/>
          <w:color w:val="000000" w:themeColor="text1"/>
          <w:sz w:val="22"/>
          <w:szCs w:val="22"/>
        </w:rPr>
        <w:t xml:space="preserve"> by the approval by the </w:t>
      </w:r>
      <w:r>
        <w:rPr>
          <w:rFonts w:ascii="Arial" w:hAnsi="Arial" w:cs="Arial"/>
          <w:color w:val="000000" w:themeColor="text1"/>
          <w:sz w:val="22"/>
          <w:szCs w:val="22"/>
        </w:rPr>
        <w:t>I2GP</w:t>
      </w:r>
      <w:r w:rsidRPr="00695962">
        <w:rPr>
          <w:rFonts w:ascii="Arial" w:hAnsi="Arial" w:cs="Arial"/>
          <w:color w:val="000000" w:themeColor="text1"/>
          <w:sz w:val="22"/>
          <w:szCs w:val="22"/>
        </w:rPr>
        <w:t xml:space="preserve"> Director in compliance with Ohio State Graduate School policies, </w:t>
      </w:r>
      <w:hyperlink r:id="rId20" w:history="1">
        <w:r w:rsidRPr="0036343E">
          <w:rPr>
            <w:rStyle w:val="Hyperlink"/>
            <w:rFonts w:ascii="Arial" w:hAnsi="Arial" w:cs="Arial"/>
            <w:sz w:val="22"/>
            <w:szCs w:val="22"/>
          </w:rPr>
          <w:t>Ohio State Graduate School Handbook</w:t>
        </w:r>
      </w:hyperlink>
      <w:r w:rsidRPr="0036343E">
        <w:rPr>
          <w:rFonts w:ascii="Arial" w:hAnsi="Arial" w:cs="Arial"/>
          <w:color w:val="000000" w:themeColor="text1"/>
          <w:sz w:val="22"/>
          <w:szCs w:val="22"/>
        </w:rPr>
        <w:t>.</w:t>
      </w:r>
      <w:r w:rsidRPr="00695962">
        <w:rPr>
          <w:rFonts w:ascii="Arial" w:hAnsi="Arial" w:cs="Arial"/>
          <w:color w:val="000000" w:themeColor="text1"/>
          <w:sz w:val="22"/>
          <w:szCs w:val="22"/>
        </w:rPr>
        <w:t xml:space="preserve"> </w:t>
      </w:r>
    </w:p>
    <w:p w:rsidR="00695962" w:rsidRDefault="00695962" w:rsidP="00394767">
      <w:pPr>
        <w:jc w:val="both"/>
        <w:rPr>
          <w:rFonts w:ascii="Arial" w:hAnsi="Arial" w:cs="Arial"/>
          <w:color w:val="000000" w:themeColor="text1"/>
          <w:sz w:val="22"/>
          <w:szCs w:val="22"/>
        </w:rPr>
      </w:pPr>
    </w:p>
    <w:p w:rsidR="00695962" w:rsidRDefault="00695962" w:rsidP="00394767">
      <w:pPr>
        <w:jc w:val="both"/>
        <w:rPr>
          <w:rFonts w:ascii="Arial" w:hAnsi="Arial" w:cs="Arial"/>
          <w:b/>
          <w:bCs/>
          <w:color w:val="000000" w:themeColor="text1"/>
          <w:sz w:val="22"/>
          <w:szCs w:val="22"/>
        </w:rPr>
      </w:pPr>
      <w:r>
        <w:rPr>
          <w:rFonts w:ascii="Arial" w:hAnsi="Arial" w:cs="Arial"/>
          <w:b/>
          <w:bCs/>
          <w:color w:val="000000" w:themeColor="text1"/>
          <w:sz w:val="22"/>
          <w:szCs w:val="22"/>
        </w:rPr>
        <w:t>4.5. Fellowships</w:t>
      </w:r>
      <w:r w:rsidR="00FD243F">
        <w:rPr>
          <w:rFonts w:ascii="Arial" w:hAnsi="Arial" w:cs="Arial"/>
          <w:b/>
          <w:bCs/>
          <w:color w:val="000000" w:themeColor="text1"/>
          <w:sz w:val="22"/>
          <w:szCs w:val="22"/>
        </w:rPr>
        <w:t>/External Support</w:t>
      </w:r>
    </w:p>
    <w:p w:rsidR="00834DFA" w:rsidRDefault="00695962" w:rsidP="00394767">
      <w:pPr>
        <w:jc w:val="both"/>
        <w:rPr>
          <w:rFonts w:ascii="Arial" w:hAnsi="Arial" w:cs="Arial"/>
          <w:color w:val="000000" w:themeColor="text1"/>
          <w:sz w:val="22"/>
          <w:szCs w:val="22"/>
        </w:rPr>
      </w:pPr>
      <w:r w:rsidRPr="00695962">
        <w:rPr>
          <w:rFonts w:ascii="Arial" w:hAnsi="Arial" w:cs="Arial"/>
          <w:color w:val="000000" w:themeColor="text1"/>
          <w:sz w:val="22"/>
          <w:szCs w:val="22"/>
        </w:rPr>
        <w:t xml:space="preserve">As part of the application process, the </w:t>
      </w:r>
      <w:r w:rsidR="00834DFA">
        <w:rPr>
          <w:rFonts w:ascii="Arial" w:hAnsi="Arial" w:cs="Arial"/>
          <w:color w:val="000000" w:themeColor="text1"/>
          <w:sz w:val="22"/>
          <w:szCs w:val="22"/>
        </w:rPr>
        <w:t>I2GP</w:t>
      </w:r>
      <w:r w:rsidRPr="00695962">
        <w:rPr>
          <w:rFonts w:ascii="Arial" w:hAnsi="Arial" w:cs="Arial"/>
          <w:color w:val="000000" w:themeColor="text1"/>
          <w:sz w:val="22"/>
          <w:szCs w:val="22"/>
        </w:rPr>
        <w:t xml:space="preserve"> may nominate students for the Ohio State University</w:t>
      </w:r>
      <w:r w:rsidR="004732AE">
        <w:rPr>
          <w:rFonts w:ascii="Arial" w:hAnsi="Arial" w:cs="Arial"/>
          <w:color w:val="000000" w:themeColor="text1"/>
          <w:sz w:val="22"/>
          <w:szCs w:val="22"/>
        </w:rPr>
        <w:t xml:space="preserve"> or College of Medicine</w:t>
      </w:r>
      <w:r w:rsidRPr="00695962">
        <w:rPr>
          <w:rFonts w:ascii="Arial" w:hAnsi="Arial" w:cs="Arial"/>
          <w:color w:val="000000" w:themeColor="text1"/>
          <w:sz w:val="22"/>
          <w:szCs w:val="22"/>
        </w:rPr>
        <w:t xml:space="preserve"> Fellowship program</w:t>
      </w:r>
      <w:r w:rsidR="00F21ECA">
        <w:rPr>
          <w:rFonts w:ascii="Arial" w:hAnsi="Arial" w:cs="Arial"/>
          <w:color w:val="000000" w:themeColor="text1"/>
          <w:sz w:val="22"/>
          <w:szCs w:val="22"/>
        </w:rPr>
        <w:t>s</w:t>
      </w:r>
      <w:r w:rsidRPr="00695962">
        <w:rPr>
          <w:rFonts w:ascii="Arial" w:hAnsi="Arial" w:cs="Arial"/>
          <w:color w:val="000000" w:themeColor="text1"/>
          <w:sz w:val="22"/>
          <w:szCs w:val="22"/>
        </w:rPr>
        <w:t xml:space="preserve">. Students must be nominated by the </w:t>
      </w:r>
      <w:r w:rsidR="00D74B87">
        <w:rPr>
          <w:rFonts w:ascii="Arial" w:hAnsi="Arial" w:cs="Arial"/>
          <w:color w:val="000000" w:themeColor="text1"/>
          <w:sz w:val="22"/>
          <w:szCs w:val="22"/>
        </w:rPr>
        <w:t>I2GP</w:t>
      </w:r>
      <w:r w:rsidRPr="00695962">
        <w:rPr>
          <w:rFonts w:ascii="Arial" w:hAnsi="Arial" w:cs="Arial"/>
          <w:color w:val="000000" w:themeColor="text1"/>
          <w:sz w:val="22"/>
          <w:szCs w:val="22"/>
        </w:rPr>
        <w:t xml:space="preserve"> for University fellowships and the </w:t>
      </w:r>
      <w:r w:rsidR="001C686E">
        <w:rPr>
          <w:rFonts w:ascii="Arial" w:hAnsi="Arial" w:cs="Arial"/>
          <w:color w:val="000000" w:themeColor="text1"/>
          <w:sz w:val="22"/>
          <w:szCs w:val="22"/>
        </w:rPr>
        <w:t>I2GP</w:t>
      </w:r>
      <w:r w:rsidRPr="00695962">
        <w:rPr>
          <w:rFonts w:ascii="Arial" w:hAnsi="Arial" w:cs="Arial"/>
          <w:color w:val="000000" w:themeColor="text1"/>
          <w:sz w:val="22"/>
          <w:szCs w:val="22"/>
        </w:rPr>
        <w:t xml:space="preserve"> will process the student’s application. Periods of training in the </w:t>
      </w:r>
      <w:r w:rsidR="001C686E">
        <w:rPr>
          <w:rFonts w:ascii="Arial" w:hAnsi="Arial" w:cs="Arial"/>
          <w:color w:val="000000" w:themeColor="text1"/>
          <w:sz w:val="22"/>
          <w:szCs w:val="22"/>
        </w:rPr>
        <w:t>I2GP</w:t>
      </w:r>
      <w:r w:rsidRPr="00695962">
        <w:rPr>
          <w:rFonts w:ascii="Arial" w:hAnsi="Arial" w:cs="Arial"/>
          <w:color w:val="000000" w:themeColor="text1"/>
          <w:sz w:val="22"/>
          <w:szCs w:val="22"/>
        </w:rPr>
        <w:t xml:space="preserve"> not funded by a </w:t>
      </w:r>
      <w:r w:rsidR="007567BF">
        <w:rPr>
          <w:rFonts w:ascii="Arial" w:hAnsi="Arial" w:cs="Arial"/>
          <w:color w:val="000000" w:themeColor="text1"/>
          <w:sz w:val="22"/>
          <w:szCs w:val="22"/>
        </w:rPr>
        <w:t>f</w:t>
      </w:r>
      <w:r w:rsidRPr="00695962">
        <w:rPr>
          <w:rFonts w:ascii="Arial" w:hAnsi="Arial" w:cs="Arial"/>
          <w:color w:val="000000" w:themeColor="text1"/>
          <w:sz w:val="22"/>
          <w:szCs w:val="22"/>
        </w:rPr>
        <w:t xml:space="preserve">ellowship will be funded by either GRA appointments provided by the </w:t>
      </w:r>
      <w:r w:rsidR="00834DFA">
        <w:rPr>
          <w:rFonts w:ascii="Arial" w:hAnsi="Arial" w:cs="Arial"/>
          <w:color w:val="000000" w:themeColor="text1"/>
          <w:sz w:val="22"/>
          <w:szCs w:val="22"/>
        </w:rPr>
        <w:t>I2GP</w:t>
      </w:r>
      <w:r w:rsidRPr="00695962">
        <w:rPr>
          <w:rFonts w:ascii="Arial" w:hAnsi="Arial" w:cs="Arial"/>
          <w:color w:val="000000" w:themeColor="text1"/>
          <w:sz w:val="22"/>
          <w:szCs w:val="22"/>
        </w:rPr>
        <w:t xml:space="preserve"> or the </w:t>
      </w:r>
      <w:r w:rsidR="008C1AB4">
        <w:rPr>
          <w:rFonts w:ascii="Arial" w:hAnsi="Arial" w:cs="Arial"/>
          <w:color w:val="000000" w:themeColor="text1"/>
          <w:sz w:val="22"/>
          <w:szCs w:val="22"/>
        </w:rPr>
        <w:t>Dissertation</w:t>
      </w:r>
      <w:r w:rsidRPr="00695962">
        <w:rPr>
          <w:rFonts w:ascii="Arial" w:hAnsi="Arial" w:cs="Arial"/>
          <w:color w:val="000000" w:themeColor="text1"/>
          <w:sz w:val="22"/>
          <w:szCs w:val="22"/>
        </w:rPr>
        <w:t xml:space="preserve"> </w:t>
      </w:r>
      <w:r w:rsidR="008C1AB4">
        <w:rPr>
          <w:rFonts w:ascii="Arial" w:hAnsi="Arial" w:cs="Arial"/>
          <w:color w:val="000000" w:themeColor="text1"/>
          <w:sz w:val="22"/>
          <w:szCs w:val="22"/>
        </w:rPr>
        <w:t>A</w:t>
      </w:r>
      <w:r w:rsidRPr="00695962">
        <w:rPr>
          <w:rFonts w:ascii="Arial" w:hAnsi="Arial" w:cs="Arial"/>
          <w:color w:val="000000" w:themeColor="text1"/>
          <w:sz w:val="22"/>
          <w:szCs w:val="22"/>
        </w:rPr>
        <w:t>dvisor</w:t>
      </w:r>
      <w:r w:rsidR="008C1AB4">
        <w:rPr>
          <w:rFonts w:ascii="Arial" w:hAnsi="Arial" w:cs="Arial"/>
          <w:color w:val="000000" w:themeColor="text1"/>
          <w:sz w:val="22"/>
          <w:szCs w:val="22"/>
        </w:rPr>
        <w:t xml:space="preserve">. </w:t>
      </w:r>
      <w:r w:rsidRPr="00695962">
        <w:rPr>
          <w:rFonts w:ascii="Arial" w:hAnsi="Arial" w:cs="Arial"/>
          <w:color w:val="000000" w:themeColor="text1"/>
          <w:sz w:val="22"/>
          <w:szCs w:val="22"/>
        </w:rPr>
        <w:t>A student may</w:t>
      </w:r>
      <w:r w:rsidR="007567BF">
        <w:rPr>
          <w:rFonts w:ascii="Arial" w:hAnsi="Arial" w:cs="Arial"/>
          <w:color w:val="000000" w:themeColor="text1"/>
          <w:sz w:val="22"/>
          <w:szCs w:val="22"/>
        </w:rPr>
        <w:t xml:space="preserve"> elect to</w:t>
      </w:r>
      <w:r w:rsidRPr="00695962">
        <w:rPr>
          <w:rFonts w:ascii="Arial" w:hAnsi="Arial" w:cs="Arial"/>
          <w:color w:val="000000" w:themeColor="text1"/>
          <w:sz w:val="22"/>
          <w:szCs w:val="22"/>
        </w:rPr>
        <w:t xml:space="preserve"> apply for a fellowship from a variety of intramural and extramural sources</w:t>
      </w:r>
      <w:r w:rsidR="007567BF">
        <w:rPr>
          <w:rFonts w:ascii="Arial" w:hAnsi="Arial" w:cs="Arial"/>
          <w:color w:val="000000" w:themeColor="text1"/>
          <w:sz w:val="22"/>
          <w:szCs w:val="22"/>
        </w:rPr>
        <w:t>,</w:t>
      </w:r>
      <w:r w:rsidRPr="00695962">
        <w:rPr>
          <w:rFonts w:ascii="Arial" w:hAnsi="Arial" w:cs="Arial"/>
          <w:color w:val="000000" w:themeColor="text1"/>
          <w:sz w:val="22"/>
          <w:szCs w:val="22"/>
        </w:rPr>
        <w:t xml:space="preserve"> includ</w:t>
      </w:r>
      <w:r w:rsidR="007567BF">
        <w:rPr>
          <w:rFonts w:ascii="Arial" w:hAnsi="Arial" w:cs="Arial"/>
          <w:color w:val="000000" w:themeColor="text1"/>
          <w:sz w:val="22"/>
          <w:szCs w:val="22"/>
        </w:rPr>
        <w:t>ing</w:t>
      </w:r>
      <w:r w:rsidRPr="00695962">
        <w:rPr>
          <w:rFonts w:ascii="Arial" w:hAnsi="Arial" w:cs="Arial"/>
          <w:color w:val="000000" w:themeColor="text1"/>
          <w:sz w:val="22"/>
          <w:szCs w:val="22"/>
        </w:rPr>
        <w:t xml:space="preserve"> those offered by the N</w:t>
      </w:r>
      <w:r w:rsidR="00834DFA">
        <w:rPr>
          <w:rFonts w:ascii="Arial" w:hAnsi="Arial" w:cs="Arial"/>
          <w:color w:val="000000" w:themeColor="text1"/>
          <w:sz w:val="22"/>
          <w:szCs w:val="22"/>
        </w:rPr>
        <w:t>IH</w:t>
      </w:r>
      <w:r w:rsidRPr="00695962">
        <w:rPr>
          <w:rFonts w:ascii="Arial" w:hAnsi="Arial" w:cs="Arial"/>
          <w:color w:val="000000" w:themeColor="text1"/>
          <w:sz w:val="22"/>
          <w:szCs w:val="22"/>
        </w:rPr>
        <w:t>, N</w:t>
      </w:r>
      <w:r w:rsidR="00834DFA">
        <w:rPr>
          <w:rFonts w:ascii="Arial" w:hAnsi="Arial" w:cs="Arial"/>
          <w:color w:val="000000" w:themeColor="text1"/>
          <w:sz w:val="22"/>
          <w:szCs w:val="22"/>
        </w:rPr>
        <w:t>SF</w:t>
      </w:r>
      <w:r w:rsidRPr="00695962">
        <w:rPr>
          <w:rFonts w:ascii="Arial" w:hAnsi="Arial" w:cs="Arial"/>
          <w:color w:val="000000" w:themeColor="text1"/>
          <w:sz w:val="22"/>
          <w:szCs w:val="22"/>
        </w:rPr>
        <w:t>,</w:t>
      </w:r>
      <w:r w:rsidR="007567BF">
        <w:rPr>
          <w:rFonts w:ascii="Arial" w:hAnsi="Arial" w:cs="Arial"/>
          <w:color w:val="000000" w:themeColor="text1"/>
          <w:sz w:val="22"/>
          <w:szCs w:val="22"/>
        </w:rPr>
        <w:t xml:space="preserve"> Pelotonia,</w:t>
      </w:r>
      <w:r w:rsidRPr="00695962">
        <w:rPr>
          <w:rFonts w:ascii="Arial" w:hAnsi="Arial" w:cs="Arial"/>
          <w:color w:val="000000" w:themeColor="text1"/>
          <w:sz w:val="22"/>
          <w:szCs w:val="22"/>
        </w:rPr>
        <w:t xml:space="preserve"> </w:t>
      </w:r>
      <w:r w:rsidR="007567BF">
        <w:rPr>
          <w:rFonts w:ascii="Arial" w:hAnsi="Arial" w:cs="Arial"/>
          <w:color w:val="000000" w:themeColor="text1"/>
          <w:sz w:val="22"/>
          <w:szCs w:val="22"/>
        </w:rPr>
        <w:t>or</w:t>
      </w:r>
      <w:r w:rsidRPr="00695962">
        <w:rPr>
          <w:rFonts w:ascii="Arial" w:hAnsi="Arial" w:cs="Arial"/>
          <w:color w:val="000000" w:themeColor="text1"/>
          <w:sz w:val="22"/>
          <w:szCs w:val="22"/>
        </w:rPr>
        <w:t xml:space="preserve"> </w:t>
      </w:r>
      <w:r w:rsidR="007567BF">
        <w:rPr>
          <w:rFonts w:ascii="Arial" w:hAnsi="Arial" w:cs="Arial"/>
          <w:color w:val="000000" w:themeColor="text1"/>
          <w:sz w:val="22"/>
          <w:szCs w:val="22"/>
        </w:rPr>
        <w:t xml:space="preserve">additional </w:t>
      </w:r>
      <w:r w:rsidRPr="00695962">
        <w:rPr>
          <w:rFonts w:ascii="Arial" w:hAnsi="Arial" w:cs="Arial"/>
          <w:color w:val="000000" w:themeColor="text1"/>
          <w:sz w:val="22"/>
          <w:szCs w:val="22"/>
        </w:rPr>
        <w:t xml:space="preserve">research foundations. </w:t>
      </w:r>
    </w:p>
    <w:p w:rsidR="003216A5" w:rsidRDefault="003216A5" w:rsidP="00394767">
      <w:pPr>
        <w:jc w:val="both"/>
        <w:rPr>
          <w:rFonts w:ascii="Arial" w:hAnsi="Arial" w:cs="Arial"/>
          <w:color w:val="000000" w:themeColor="text1"/>
          <w:sz w:val="22"/>
          <w:szCs w:val="22"/>
        </w:rPr>
      </w:pPr>
    </w:p>
    <w:p w:rsidR="00834DFA" w:rsidRDefault="00834DFA" w:rsidP="00394767">
      <w:pPr>
        <w:jc w:val="both"/>
        <w:rPr>
          <w:rFonts w:ascii="Arial" w:hAnsi="Arial" w:cs="Arial"/>
          <w:color w:val="000000" w:themeColor="text1"/>
          <w:sz w:val="22"/>
          <w:szCs w:val="22"/>
        </w:rPr>
      </w:pPr>
      <w:r w:rsidRPr="00834DFA">
        <w:rPr>
          <w:rFonts w:ascii="Arial" w:hAnsi="Arial" w:cs="Arial"/>
          <w:color w:val="000000" w:themeColor="text1"/>
          <w:sz w:val="22"/>
          <w:szCs w:val="22"/>
        </w:rPr>
        <w:t>Student</w:t>
      </w:r>
      <w:r w:rsidR="001C686E">
        <w:rPr>
          <w:rFonts w:ascii="Arial" w:hAnsi="Arial" w:cs="Arial"/>
          <w:color w:val="000000" w:themeColor="text1"/>
          <w:sz w:val="22"/>
          <w:szCs w:val="22"/>
        </w:rPr>
        <w:t>s</w:t>
      </w:r>
      <w:r w:rsidRPr="00834DFA">
        <w:rPr>
          <w:rFonts w:ascii="Arial" w:hAnsi="Arial" w:cs="Arial"/>
          <w:color w:val="000000" w:themeColor="text1"/>
          <w:sz w:val="22"/>
          <w:szCs w:val="22"/>
        </w:rPr>
        <w:t xml:space="preserve"> that do not qualify</w:t>
      </w:r>
      <w:r w:rsidR="008C1AB4">
        <w:rPr>
          <w:rFonts w:ascii="Arial" w:hAnsi="Arial" w:cs="Arial"/>
          <w:color w:val="000000" w:themeColor="text1"/>
          <w:sz w:val="22"/>
          <w:szCs w:val="22"/>
        </w:rPr>
        <w:t xml:space="preserve"> or receive</w:t>
      </w:r>
      <w:r w:rsidRPr="00834DFA">
        <w:rPr>
          <w:rFonts w:ascii="Arial" w:hAnsi="Arial" w:cs="Arial"/>
          <w:color w:val="000000" w:themeColor="text1"/>
          <w:sz w:val="22"/>
          <w:szCs w:val="22"/>
        </w:rPr>
        <w:t xml:space="preserve"> support from either the </w:t>
      </w:r>
      <w:r w:rsidR="0036343E">
        <w:rPr>
          <w:rFonts w:ascii="Arial" w:hAnsi="Arial" w:cs="Arial"/>
          <w:color w:val="000000" w:themeColor="text1"/>
          <w:sz w:val="22"/>
          <w:szCs w:val="22"/>
        </w:rPr>
        <w:t>I2GP</w:t>
      </w:r>
      <w:r w:rsidRPr="00834DFA">
        <w:rPr>
          <w:rFonts w:ascii="Arial" w:hAnsi="Arial" w:cs="Arial"/>
          <w:color w:val="000000" w:themeColor="text1"/>
          <w:sz w:val="22"/>
          <w:szCs w:val="22"/>
        </w:rPr>
        <w:t xml:space="preserve"> or through Fellowships can be admitted into the Ph.D. program, but only following approval of documentation of financial support covering stipend, tuition, and fees. Stipends, in the form of a GRA appointment, must be at least equivalent to those provided to </w:t>
      </w:r>
      <w:r w:rsidR="001C686E">
        <w:rPr>
          <w:rFonts w:ascii="Arial" w:hAnsi="Arial" w:cs="Arial"/>
          <w:color w:val="000000" w:themeColor="text1"/>
          <w:sz w:val="22"/>
          <w:szCs w:val="22"/>
        </w:rPr>
        <w:t>I2GP</w:t>
      </w:r>
      <w:r w:rsidRPr="00834DFA">
        <w:rPr>
          <w:rFonts w:ascii="Arial" w:hAnsi="Arial" w:cs="Arial"/>
          <w:color w:val="000000" w:themeColor="text1"/>
          <w:sz w:val="22"/>
          <w:szCs w:val="22"/>
        </w:rPr>
        <w:t xml:space="preserve"> students enrolled in the </w:t>
      </w:r>
      <w:r w:rsidR="0036343E">
        <w:rPr>
          <w:rFonts w:ascii="Arial" w:hAnsi="Arial" w:cs="Arial"/>
          <w:color w:val="000000" w:themeColor="text1"/>
          <w:sz w:val="22"/>
          <w:szCs w:val="22"/>
        </w:rPr>
        <w:t>p</w:t>
      </w:r>
      <w:r w:rsidRPr="00834DFA">
        <w:rPr>
          <w:rFonts w:ascii="Arial" w:hAnsi="Arial" w:cs="Arial"/>
          <w:color w:val="000000" w:themeColor="text1"/>
          <w:sz w:val="22"/>
          <w:szCs w:val="22"/>
        </w:rPr>
        <w:t xml:space="preserve">rogram. </w:t>
      </w:r>
    </w:p>
    <w:p w:rsidR="00834DFA" w:rsidRDefault="00834DFA" w:rsidP="00394767">
      <w:pPr>
        <w:jc w:val="both"/>
        <w:rPr>
          <w:rFonts w:ascii="Arial" w:hAnsi="Arial" w:cs="Arial"/>
          <w:color w:val="000000" w:themeColor="text1"/>
          <w:sz w:val="22"/>
          <w:szCs w:val="22"/>
        </w:rPr>
      </w:pPr>
    </w:p>
    <w:p w:rsidR="00AF1155" w:rsidRDefault="00AF1155" w:rsidP="00394767">
      <w:pPr>
        <w:jc w:val="both"/>
        <w:rPr>
          <w:rFonts w:ascii="Arial" w:hAnsi="Arial" w:cs="Arial"/>
          <w:b/>
          <w:bCs/>
          <w:color w:val="000000" w:themeColor="text1"/>
          <w:sz w:val="22"/>
          <w:szCs w:val="22"/>
        </w:rPr>
      </w:pPr>
      <w:r>
        <w:rPr>
          <w:rFonts w:ascii="Arial" w:hAnsi="Arial" w:cs="Arial"/>
          <w:b/>
          <w:bCs/>
          <w:color w:val="000000" w:themeColor="text1"/>
          <w:sz w:val="22"/>
          <w:szCs w:val="22"/>
        </w:rPr>
        <w:t>4.</w:t>
      </w:r>
      <w:r w:rsidR="003216A5">
        <w:rPr>
          <w:rFonts w:ascii="Arial" w:hAnsi="Arial" w:cs="Arial"/>
          <w:b/>
          <w:bCs/>
          <w:color w:val="000000" w:themeColor="text1"/>
          <w:sz w:val="22"/>
          <w:szCs w:val="22"/>
        </w:rPr>
        <w:t>6</w:t>
      </w:r>
      <w:r>
        <w:rPr>
          <w:rFonts w:ascii="Arial" w:hAnsi="Arial" w:cs="Arial"/>
          <w:b/>
          <w:bCs/>
          <w:color w:val="000000" w:themeColor="text1"/>
          <w:sz w:val="22"/>
          <w:szCs w:val="22"/>
        </w:rPr>
        <w:t>. Leave</w:t>
      </w:r>
    </w:p>
    <w:p w:rsidR="002C2C03" w:rsidRPr="00FD243F" w:rsidRDefault="002C2C03" w:rsidP="002C2C03">
      <w:pPr>
        <w:jc w:val="both"/>
        <w:rPr>
          <w:rFonts w:ascii="Arial" w:hAnsi="Arial" w:cs="Arial"/>
          <w:i/>
          <w:iCs/>
          <w:color w:val="000000" w:themeColor="text1"/>
          <w:sz w:val="22"/>
          <w:szCs w:val="22"/>
        </w:rPr>
      </w:pPr>
      <w:r w:rsidRPr="00FD243F">
        <w:rPr>
          <w:rFonts w:ascii="Arial" w:hAnsi="Arial" w:cs="Arial"/>
          <w:i/>
          <w:iCs/>
          <w:color w:val="000000" w:themeColor="text1"/>
          <w:sz w:val="22"/>
          <w:szCs w:val="22"/>
        </w:rPr>
        <w:t>Vacation</w:t>
      </w:r>
      <w:r w:rsidR="0027272D">
        <w:rPr>
          <w:rFonts w:ascii="Arial" w:hAnsi="Arial" w:cs="Arial"/>
          <w:i/>
          <w:iCs/>
          <w:color w:val="000000" w:themeColor="text1"/>
          <w:sz w:val="22"/>
          <w:szCs w:val="22"/>
        </w:rPr>
        <w:t xml:space="preserve"> (personal leave)</w:t>
      </w:r>
      <w:r w:rsidRPr="00FD243F">
        <w:rPr>
          <w:rFonts w:ascii="Arial" w:hAnsi="Arial" w:cs="Arial"/>
          <w:i/>
          <w:iCs/>
          <w:color w:val="000000" w:themeColor="text1"/>
          <w:sz w:val="22"/>
          <w:szCs w:val="22"/>
        </w:rPr>
        <w:t xml:space="preserve"> and Holidays </w:t>
      </w:r>
    </w:p>
    <w:p w:rsidR="002C2C03" w:rsidRDefault="002C2C03" w:rsidP="002C2C03">
      <w:pPr>
        <w:jc w:val="both"/>
        <w:rPr>
          <w:rFonts w:ascii="Arial" w:hAnsi="Arial" w:cs="Arial"/>
          <w:color w:val="000000" w:themeColor="text1"/>
          <w:sz w:val="22"/>
          <w:szCs w:val="22"/>
        </w:rPr>
      </w:pPr>
      <w:r w:rsidRPr="002C2C03">
        <w:rPr>
          <w:rFonts w:ascii="Arial" w:hAnsi="Arial" w:cs="Arial"/>
          <w:color w:val="000000" w:themeColor="text1"/>
          <w:sz w:val="22"/>
          <w:szCs w:val="22"/>
        </w:rPr>
        <w:t xml:space="preserve">Graduate students shall receive all University holidays and no more than 14 calendar days (counting all days Monday through Sunday) of vacation per year, with no year-to-year accrual. Students will continue to receive stipends during vacations and holidays. The times between academic semesters and summer are considered active parts of the training period and are not free times. Students taking courses are expected to attend all classes and take all exams as scheduled. Vacation time should be arranged with the </w:t>
      </w:r>
      <w:r w:rsidR="005F7F7B">
        <w:rPr>
          <w:rFonts w:ascii="Arial" w:hAnsi="Arial" w:cs="Arial"/>
          <w:color w:val="000000" w:themeColor="text1"/>
          <w:sz w:val="22"/>
          <w:szCs w:val="22"/>
        </w:rPr>
        <w:t>D</w:t>
      </w:r>
      <w:r w:rsidRPr="002C2C03">
        <w:rPr>
          <w:rFonts w:ascii="Arial" w:hAnsi="Arial" w:cs="Arial"/>
          <w:color w:val="000000" w:themeColor="text1"/>
          <w:sz w:val="22"/>
          <w:szCs w:val="22"/>
        </w:rPr>
        <w:t xml:space="preserve">issertation </w:t>
      </w:r>
      <w:r w:rsidR="005F7F7B">
        <w:rPr>
          <w:rFonts w:ascii="Arial" w:hAnsi="Arial" w:cs="Arial"/>
          <w:color w:val="000000" w:themeColor="text1"/>
          <w:sz w:val="22"/>
          <w:szCs w:val="22"/>
        </w:rPr>
        <w:t>A</w:t>
      </w:r>
      <w:r w:rsidRPr="002C2C03">
        <w:rPr>
          <w:rFonts w:ascii="Arial" w:hAnsi="Arial" w:cs="Arial"/>
          <w:color w:val="000000" w:themeColor="text1"/>
          <w:sz w:val="22"/>
          <w:szCs w:val="22"/>
        </w:rPr>
        <w:t xml:space="preserve">dvisor using the policy set forth in each individual lab. </w:t>
      </w:r>
    </w:p>
    <w:p w:rsidR="002C2C03" w:rsidRDefault="002C2C03" w:rsidP="002C2C03">
      <w:pPr>
        <w:jc w:val="both"/>
        <w:rPr>
          <w:rFonts w:ascii="Arial" w:hAnsi="Arial" w:cs="Arial"/>
          <w:color w:val="000000" w:themeColor="text1"/>
          <w:sz w:val="22"/>
          <w:szCs w:val="22"/>
        </w:rPr>
      </w:pPr>
    </w:p>
    <w:p w:rsidR="002C2C03" w:rsidRPr="00FD243F" w:rsidRDefault="002C2C03" w:rsidP="002C2C03">
      <w:pPr>
        <w:jc w:val="both"/>
        <w:rPr>
          <w:rFonts w:ascii="Arial" w:hAnsi="Arial" w:cs="Arial"/>
          <w:i/>
          <w:iCs/>
          <w:color w:val="000000" w:themeColor="text1"/>
          <w:sz w:val="22"/>
          <w:szCs w:val="22"/>
        </w:rPr>
      </w:pPr>
      <w:r w:rsidRPr="00FD243F">
        <w:rPr>
          <w:rFonts w:ascii="Arial" w:hAnsi="Arial" w:cs="Arial"/>
          <w:i/>
          <w:iCs/>
          <w:color w:val="000000" w:themeColor="text1"/>
          <w:sz w:val="22"/>
          <w:szCs w:val="22"/>
        </w:rPr>
        <w:t xml:space="preserve">Sick/Bereavement </w:t>
      </w:r>
    </w:p>
    <w:p w:rsidR="002C2C03" w:rsidRDefault="002C2C03" w:rsidP="002C2C03">
      <w:pPr>
        <w:jc w:val="both"/>
        <w:rPr>
          <w:rFonts w:ascii="Arial" w:hAnsi="Arial" w:cs="Arial"/>
          <w:color w:val="000000" w:themeColor="text1"/>
          <w:sz w:val="22"/>
          <w:szCs w:val="22"/>
        </w:rPr>
      </w:pPr>
      <w:r w:rsidRPr="002C2C03">
        <w:rPr>
          <w:rFonts w:ascii="Arial" w:hAnsi="Arial" w:cs="Arial"/>
          <w:color w:val="000000" w:themeColor="text1"/>
          <w:sz w:val="22"/>
          <w:szCs w:val="22"/>
        </w:rPr>
        <w:t>Graduate students</w:t>
      </w:r>
      <w:r w:rsidR="005F7F7B">
        <w:rPr>
          <w:rFonts w:ascii="Arial" w:hAnsi="Arial" w:cs="Arial"/>
          <w:color w:val="000000" w:themeColor="text1"/>
          <w:sz w:val="22"/>
          <w:szCs w:val="22"/>
        </w:rPr>
        <w:t xml:space="preserve"> on leave</w:t>
      </w:r>
      <w:r w:rsidRPr="002C2C03">
        <w:rPr>
          <w:rFonts w:ascii="Arial" w:hAnsi="Arial" w:cs="Arial"/>
          <w:color w:val="000000" w:themeColor="text1"/>
          <w:sz w:val="22"/>
          <w:szCs w:val="22"/>
        </w:rPr>
        <w:t xml:space="preserve"> may continue to receive stipends for up to 14 calendar days (counting all days Monday through Sunday) of sick leave per annum, with no year-to-year accrual. Under exceptional circumstances, additional sick days may be granted following a written request and approval by the </w:t>
      </w:r>
      <w:r>
        <w:rPr>
          <w:rFonts w:ascii="Arial" w:hAnsi="Arial" w:cs="Arial"/>
          <w:color w:val="000000" w:themeColor="text1"/>
          <w:sz w:val="22"/>
          <w:szCs w:val="22"/>
        </w:rPr>
        <w:t>I2GP</w:t>
      </w:r>
      <w:r w:rsidRPr="002C2C03">
        <w:rPr>
          <w:rFonts w:ascii="Arial" w:hAnsi="Arial" w:cs="Arial"/>
          <w:color w:val="000000" w:themeColor="text1"/>
          <w:sz w:val="22"/>
          <w:szCs w:val="22"/>
        </w:rPr>
        <w:t xml:space="preserve"> Director. Sick leave</w:t>
      </w:r>
      <w:r>
        <w:rPr>
          <w:rFonts w:ascii="Arial" w:hAnsi="Arial" w:cs="Arial"/>
          <w:color w:val="000000" w:themeColor="text1"/>
          <w:sz w:val="22"/>
          <w:szCs w:val="22"/>
        </w:rPr>
        <w:t xml:space="preserve"> </w:t>
      </w:r>
      <w:r w:rsidRPr="002C2C03">
        <w:rPr>
          <w:rFonts w:ascii="Arial" w:hAnsi="Arial" w:cs="Arial"/>
          <w:color w:val="000000" w:themeColor="text1"/>
          <w:sz w:val="22"/>
          <w:szCs w:val="22"/>
        </w:rPr>
        <w:t xml:space="preserve">may be used for medical conditions related to pregnancy and childbirth. </w:t>
      </w:r>
    </w:p>
    <w:p w:rsidR="002C2C03" w:rsidRDefault="002C2C03" w:rsidP="002C2C03">
      <w:pPr>
        <w:jc w:val="both"/>
        <w:rPr>
          <w:rFonts w:ascii="Arial" w:hAnsi="Arial" w:cs="Arial"/>
          <w:color w:val="000000" w:themeColor="text1"/>
          <w:sz w:val="22"/>
          <w:szCs w:val="22"/>
        </w:rPr>
      </w:pPr>
    </w:p>
    <w:p w:rsidR="002C2C03" w:rsidRPr="00FD243F" w:rsidRDefault="002C2C03" w:rsidP="002C2C03">
      <w:pPr>
        <w:jc w:val="both"/>
        <w:rPr>
          <w:rFonts w:ascii="Arial" w:hAnsi="Arial" w:cs="Arial"/>
          <w:i/>
          <w:iCs/>
          <w:color w:val="000000" w:themeColor="text1"/>
          <w:sz w:val="22"/>
          <w:szCs w:val="22"/>
        </w:rPr>
      </w:pPr>
      <w:r w:rsidRPr="00FD243F">
        <w:rPr>
          <w:rFonts w:ascii="Arial" w:hAnsi="Arial" w:cs="Arial"/>
          <w:i/>
          <w:iCs/>
          <w:color w:val="000000" w:themeColor="text1"/>
          <w:sz w:val="22"/>
          <w:szCs w:val="22"/>
        </w:rPr>
        <w:t xml:space="preserve">Parental Leave </w:t>
      </w:r>
    </w:p>
    <w:p w:rsidR="002C2C03" w:rsidRDefault="002C2C03" w:rsidP="002C2C03">
      <w:pPr>
        <w:jc w:val="both"/>
        <w:rPr>
          <w:rFonts w:ascii="Arial" w:hAnsi="Arial" w:cs="Arial"/>
          <w:color w:val="000000" w:themeColor="text1"/>
          <w:sz w:val="22"/>
          <w:szCs w:val="22"/>
        </w:rPr>
      </w:pPr>
      <w:r w:rsidRPr="002C2C03">
        <w:rPr>
          <w:rFonts w:ascii="Arial" w:hAnsi="Arial" w:cs="Arial"/>
          <w:color w:val="000000" w:themeColor="text1"/>
          <w:sz w:val="22"/>
          <w:szCs w:val="22"/>
        </w:rPr>
        <w:t xml:space="preserve">Up to 3 weeks of leave may be granted for childbirth or adoption. Up to 3 additional weeks for health recovery of the birth mother is </w:t>
      </w:r>
      <w:r w:rsidR="00DE7994">
        <w:rPr>
          <w:rFonts w:ascii="Arial" w:hAnsi="Arial" w:cs="Arial"/>
          <w:color w:val="000000" w:themeColor="text1"/>
          <w:sz w:val="22"/>
          <w:szCs w:val="22"/>
        </w:rPr>
        <w:t>also allowed, with an additional 2 weeks for birth mothers experiencing complications</w:t>
      </w:r>
      <w:r w:rsidRPr="002C2C03">
        <w:rPr>
          <w:rFonts w:ascii="Arial" w:hAnsi="Arial" w:cs="Arial"/>
          <w:color w:val="000000" w:themeColor="text1"/>
          <w:sz w:val="22"/>
          <w:szCs w:val="22"/>
        </w:rPr>
        <w:t xml:space="preserve">. </w:t>
      </w:r>
      <w:r w:rsidR="00DE7994">
        <w:rPr>
          <w:rFonts w:ascii="Arial" w:hAnsi="Arial" w:cs="Arial"/>
          <w:color w:val="000000" w:themeColor="text1"/>
          <w:sz w:val="22"/>
          <w:szCs w:val="22"/>
        </w:rPr>
        <w:t>S</w:t>
      </w:r>
      <w:r w:rsidRPr="002C2C03">
        <w:rPr>
          <w:rFonts w:ascii="Arial" w:hAnsi="Arial" w:cs="Arial"/>
          <w:color w:val="000000" w:themeColor="text1"/>
          <w:sz w:val="22"/>
          <w:szCs w:val="22"/>
        </w:rPr>
        <w:t xml:space="preserve">ick-leave, personal leave, and professional leave </w:t>
      </w:r>
      <w:r w:rsidR="00DE7994">
        <w:rPr>
          <w:rFonts w:ascii="Arial" w:hAnsi="Arial" w:cs="Arial"/>
          <w:color w:val="000000" w:themeColor="text1"/>
          <w:sz w:val="22"/>
          <w:szCs w:val="22"/>
        </w:rPr>
        <w:t>may also be used</w:t>
      </w:r>
      <w:r w:rsidRPr="002C2C03">
        <w:rPr>
          <w:rFonts w:ascii="Arial" w:hAnsi="Arial" w:cs="Arial"/>
          <w:color w:val="000000" w:themeColor="text1"/>
          <w:sz w:val="22"/>
          <w:szCs w:val="22"/>
        </w:rPr>
        <w:t xml:space="preserve"> as applicable. Parental leave must be planned and approved by the </w:t>
      </w:r>
      <w:r w:rsidR="005F7F7B">
        <w:rPr>
          <w:rFonts w:ascii="Arial" w:hAnsi="Arial" w:cs="Arial"/>
          <w:color w:val="000000" w:themeColor="text1"/>
          <w:sz w:val="22"/>
          <w:szCs w:val="22"/>
        </w:rPr>
        <w:t>R</w:t>
      </w:r>
      <w:r w:rsidRPr="002C2C03">
        <w:rPr>
          <w:rFonts w:ascii="Arial" w:hAnsi="Arial" w:cs="Arial"/>
          <w:color w:val="000000" w:themeColor="text1"/>
          <w:sz w:val="22"/>
          <w:szCs w:val="22"/>
        </w:rPr>
        <w:t xml:space="preserve">esearch </w:t>
      </w:r>
      <w:r w:rsidR="005F7F7B">
        <w:rPr>
          <w:rFonts w:ascii="Arial" w:hAnsi="Arial" w:cs="Arial"/>
          <w:color w:val="000000" w:themeColor="text1"/>
          <w:sz w:val="22"/>
          <w:szCs w:val="22"/>
        </w:rPr>
        <w:t>A</w:t>
      </w:r>
      <w:r w:rsidRPr="002C2C03">
        <w:rPr>
          <w:rFonts w:ascii="Arial" w:hAnsi="Arial" w:cs="Arial"/>
          <w:color w:val="000000" w:themeColor="text1"/>
          <w:sz w:val="22"/>
          <w:szCs w:val="22"/>
        </w:rPr>
        <w:t xml:space="preserve">dvisor and </w:t>
      </w:r>
      <w:r w:rsidR="00DE7994">
        <w:rPr>
          <w:rFonts w:ascii="Arial" w:hAnsi="Arial" w:cs="Arial"/>
          <w:color w:val="000000" w:themeColor="text1"/>
          <w:sz w:val="22"/>
          <w:szCs w:val="22"/>
        </w:rPr>
        <w:t>I2GP</w:t>
      </w:r>
      <w:r w:rsidRPr="002C2C03">
        <w:rPr>
          <w:rFonts w:ascii="Arial" w:hAnsi="Arial" w:cs="Arial"/>
          <w:color w:val="000000" w:themeColor="text1"/>
          <w:sz w:val="22"/>
          <w:szCs w:val="22"/>
        </w:rPr>
        <w:t xml:space="preserve"> </w:t>
      </w:r>
      <w:r w:rsidR="00DE7994">
        <w:rPr>
          <w:rFonts w:ascii="Arial" w:hAnsi="Arial" w:cs="Arial"/>
          <w:color w:val="000000" w:themeColor="text1"/>
          <w:sz w:val="22"/>
          <w:szCs w:val="22"/>
        </w:rPr>
        <w:t>D</w:t>
      </w:r>
      <w:r w:rsidRPr="002C2C03">
        <w:rPr>
          <w:rFonts w:ascii="Arial" w:hAnsi="Arial" w:cs="Arial"/>
          <w:color w:val="000000" w:themeColor="text1"/>
          <w:sz w:val="22"/>
          <w:szCs w:val="22"/>
        </w:rPr>
        <w:t xml:space="preserve">irector. </w:t>
      </w:r>
    </w:p>
    <w:p w:rsidR="002C2C03" w:rsidRDefault="002C2C03" w:rsidP="002C2C03">
      <w:pPr>
        <w:jc w:val="both"/>
        <w:rPr>
          <w:rFonts w:ascii="Arial" w:hAnsi="Arial" w:cs="Arial"/>
          <w:color w:val="000000" w:themeColor="text1"/>
          <w:sz w:val="22"/>
          <w:szCs w:val="22"/>
        </w:rPr>
      </w:pPr>
    </w:p>
    <w:p w:rsidR="002C2C03" w:rsidRPr="00FD243F" w:rsidRDefault="002C2C03" w:rsidP="002C2C03">
      <w:pPr>
        <w:jc w:val="both"/>
        <w:rPr>
          <w:rFonts w:ascii="Arial" w:hAnsi="Arial" w:cs="Arial"/>
          <w:i/>
          <w:iCs/>
          <w:color w:val="000000" w:themeColor="text1"/>
          <w:sz w:val="22"/>
          <w:szCs w:val="22"/>
        </w:rPr>
      </w:pPr>
      <w:r w:rsidRPr="00FD243F">
        <w:rPr>
          <w:rFonts w:ascii="Arial" w:hAnsi="Arial" w:cs="Arial"/>
          <w:i/>
          <w:iCs/>
          <w:color w:val="000000" w:themeColor="text1"/>
          <w:sz w:val="22"/>
          <w:szCs w:val="22"/>
        </w:rPr>
        <w:t xml:space="preserve">Unpaid Leave </w:t>
      </w:r>
    </w:p>
    <w:p w:rsidR="002C2C03" w:rsidRDefault="002C2C03" w:rsidP="002C2C03">
      <w:pPr>
        <w:jc w:val="both"/>
        <w:rPr>
          <w:rFonts w:ascii="Arial" w:hAnsi="Arial" w:cs="Arial"/>
          <w:color w:val="000000" w:themeColor="text1"/>
          <w:sz w:val="22"/>
          <w:szCs w:val="22"/>
        </w:rPr>
      </w:pPr>
      <w:r w:rsidRPr="002C2C03">
        <w:rPr>
          <w:rFonts w:ascii="Arial" w:hAnsi="Arial" w:cs="Arial"/>
          <w:color w:val="000000" w:themeColor="text1"/>
          <w:sz w:val="22"/>
          <w:szCs w:val="22"/>
        </w:rPr>
        <w:t xml:space="preserve">Individuals requiring more than 14 calendar days of sick leave, or more than the parental leave allowed, must seek approval from the </w:t>
      </w:r>
      <w:r>
        <w:rPr>
          <w:rFonts w:ascii="Arial" w:hAnsi="Arial" w:cs="Arial"/>
          <w:color w:val="000000" w:themeColor="text1"/>
          <w:sz w:val="22"/>
          <w:szCs w:val="22"/>
        </w:rPr>
        <w:t>I2GP</w:t>
      </w:r>
      <w:r w:rsidRPr="002C2C03">
        <w:rPr>
          <w:rFonts w:ascii="Arial" w:hAnsi="Arial" w:cs="Arial"/>
          <w:color w:val="000000" w:themeColor="text1"/>
          <w:sz w:val="22"/>
          <w:szCs w:val="22"/>
        </w:rPr>
        <w:t xml:space="preserve"> Director</w:t>
      </w:r>
      <w:r w:rsidR="008E3AAA">
        <w:rPr>
          <w:rFonts w:ascii="Arial" w:hAnsi="Arial" w:cs="Arial"/>
          <w:color w:val="000000" w:themeColor="text1"/>
          <w:sz w:val="22"/>
          <w:szCs w:val="22"/>
        </w:rPr>
        <w:t xml:space="preserve"> and the Dissertation Advisor</w:t>
      </w:r>
      <w:r w:rsidRPr="002C2C03">
        <w:rPr>
          <w:rFonts w:ascii="Arial" w:hAnsi="Arial" w:cs="Arial"/>
          <w:color w:val="000000" w:themeColor="text1"/>
          <w:sz w:val="22"/>
          <w:szCs w:val="22"/>
        </w:rPr>
        <w:t xml:space="preserve"> for an unpaid leave of absence. </w:t>
      </w:r>
    </w:p>
    <w:p w:rsidR="002C2C03" w:rsidRDefault="002C2C03" w:rsidP="002C2C03">
      <w:pPr>
        <w:jc w:val="both"/>
        <w:rPr>
          <w:rFonts w:ascii="Arial" w:hAnsi="Arial" w:cs="Arial"/>
          <w:color w:val="000000" w:themeColor="text1"/>
          <w:sz w:val="22"/>
          <w:szCs w:val="22"/>
        </w:rPr>
      </w:pPr>
    </w:p>
    <w:p w:rsidR="002C2C03" w:rsidRDefault="002C2C03" w:rsidP="002C2C03">
      <w:pPr>
        <w:jc w:val="both"/>
        <w:rPr>
          <w:rFonts w:ascii="Arial" w:hAnsi="Arial" w:cs="Arial"/>
          <w:b/>
          <w:bCs/>
          <w:color w:val="000000" w:themeColor="text1"/>
          <w:sz w:val="22"/>
          <w:szCs w:val="22"/>
        </w:rPr>
      </w:pPr>
      <w:r>
        <w:rPr>
          <w:rFonts w:ascii="Arial" w:hAnsi="Arial" w:cs="Arial"/>
          <w:b/>
          <w:bCs/>
          <w:color w:val="000000" w:themeColor="text1"/>
          <w:sz w:val="22"/>
          <w:szCs w:val="22"/>
        </w:rPr>
        <w:t>4.</w:t>
      </w:r>
      <w:r w:rsidR="003216A5">
        <w:rPr>
          <w:rFonts w:ascii="Arial" w:hAnsi="Arial" w:cs="Arial"/>
          <w:b/>
          <w:bCs/>
          <w:color w:val="000000" w:themeColor="text1"/>
          <w:sz w:val="22"/>
          <w:szCs w:val="22"/>
        </w:rPr>
        <w:t>7</w:t>
      </w:r>
      <w:r>
        <w:rPr>
          <w:rFonts w:ascii="Arial" w:hAnsi="Arial" w:cs="Arial"/>
          <w:b/>
          <w:bCs/>
          <w:color w:val="000000" w:themeColor="text1"/>
          <w:sz w:val="22"/>
          <w:szCs w:val="22"/>
        </w:rPr>
        <w:t>. Residency</w:t>
      </w:r>
    </w:p>
    <w:p w:rsidR="002C2C03" w:rsidRDefault="002C2C03" w:rsidP="002C2C03">
      <w:pPr>
        <w:jc w:val="both"/>
        <w:rPr>
          <w:rFonts w:ascii="Arial" w:hAnsi="Arial" w:cs="Arial"/>
          <w:color w:val="000000" w:themeColor="text1"/>
          <w:sz w:val="22"/>
          <w:szCs w:val="22"/>
        </w:rPr>
      </w:pPr>
      <w:r w:rsidRPr="002C2C03">
        <w:rPr>
          <w:rFonts w:ascii="Arial" w:hAnsi="Arial" w:cs="Arial"/>
          <w:color w:val="000000" w:themeColor="text1"/>
          <w:sz w:val="22"/>
          <w:szCs w:val="22"/>
        </w:rPr>
        <w:t xml:space="preserve">Fees and tuition are based on a student’s residency status. </w:t>
      </w:r>
      <w:r w:rsidR="002B137A">
        <w:rPr>
          <w:rFonts w:ascii="Arial" w:hAnsi="Arial" w:cs="Arial"/>
          <w:color w:val="000000" w:themeColor="text1"/>
          <w:sz w:val="22"/>
          <w:szCs w:val="22"/>
        </w:rPr>
        <w:t xml:space="preserve">Additionally, residency impacts the student’s annual tax filings (which are simplified if the student is an in-state resident.) </w:t>
      </w:r>
      <w:r w:rsidRPr="002C2C03">
        <w:rPr>
          <w:rFonts w:ascii="Arial" w:hAnsi="Arial" w:cs="Arial"/>
          <w:color w:val="000000" w:themeColor="text1"/>
          <w:sz w:val="22"/>
          <w:szCs w:val="22"/>
        </w:rPr>
        <w:t xml:space="preserve">Therefore, to obtain in-state tuition rates students are required to apply for </w:t>
      </w:r>
      <w:r w:rsidR="002B137A">
        <w:rPr>
          <w:rFonts w:ascii="Arial" w:hAnsi="Arial" w:cs="Arial"/>
          <w:color w:val="000000" w:themeColor="text1"/>
          <w:sz w:val="22"/>
          <w:szCs w:val="22"/>
        </w:rPr>
        <w:t xml:space="preserve">Ohio </w:t>
      </w:r>
      <w:r w:rsidRPr="002C2C03">
        <w:rPr>
          <w:rFonts w:ascii="Arial" w:hAnsi="Arial" w:cs="Arial"/>
          <w:color w:val="000000" w:themeColor="text1"/>
          <w:sz w:val="22"/>
          <w:szCs w:val="22"/>
        </w:rPr>
        <w:t>residency status (if applicable) after 12 consecutive months of course work. Please go to the following website for the information and forms to file for residency status</w:t>
      </w:r>
      <w:r w:rsidRPr="008646F7">
        <w:rPr>
          <w:rFonts w:ascii="Arial" w:hAnsi="Arial" w:cs="Arial"/>
          <w:color w:val="000000" w:themeColor="text1"/>
          <w:sz w:val="22"/>
          <w:szCs w:val="22"/>
        </w:rPr>
        <w:t xml:space="preserve">: </w:t>
      </w:r>
      <w:hyperlink r:id="rId21" w:history="1">
        <w:r w:rsidRPr="008646F7">
          <w:rPr>
            <w:rStyle w:val="Hyperlink"/>
            <w:rFonts w:ascii="Arial" w:hAnsi="Arial" w:cs="Arial"/>
            <w:sz w:val="22"/>
            <w:szCs w:val="22"/>
          </w:rPr>
          <w:t>Residency</w:t>
        </w:r>
      </w:hyperlink>
      <w:r w:rsidRPr="008646F7">
        <w:rPr>
          <w:rFonts w:ascii="Arial" w:hAnsi="Arial" w:cs="Arial"/>
          <w:color w:val="000000" w:themeColor="text1"/>
          <w:sz w:val="22"/>
          <w:szCs w:val="22"/>
        </w:rPr>
        <w:t>.</w:t>
      </w:r>
    </w:p>
    <w:p w:rsidR="002C2C03" w:rsidRDefault="002C2C03" w:rsidP="002C2C03">
      <w:pPr>
        <w:jc w:val="both"/>
        <w:rPr>
          <w:rFonts w:ascii="Arial" w:hAnsi="Arial" w:cs="Arial"/>
          <w:color w:val="000000" w:themeColor="text1"/>
          <w:sz w:val="22"/>
          <w:szCs w:val="22"/>
        </w:rPr>
      </w:pPr>
    </w:p>
    <w:p w:rsidR="002C2C03" w:rsidRDefault="002C2C03" w:rsidP="002C2C03">
      <w:pPr>
        <w:jc w:val="both"/>
        <w:rPr>
          <w:rFonts w:ascii="Arial" w:hAnsi="Arial" w:cs="Arial"/>
          <w:b/>
          <w:bCs/>
          <w:color w:val="000000" w:themeColor="text1"/>
          <w:sz w:val="22"/>
          <w:szCs w:val="22"/>
        </w:rPr>
      </w:pPr>
      <w:r>
        <w:rPr>
          <w:rFonts w:ascii="Arial" w:hAnsi="Arial" w:cs="Arial"/>
          <w:b/>
          <w:bCs/>
          <w:color w:val="000000" w:themeColor="text1"/>
          <w:sz w:val="22"/>
          <w:szCs w:val="22"/>
        </w:rPr>
        <w:t>4.</w:t>
      </w:r>
      <w:r w:rsidR="003216A5">
        <w:rPr>
          <w:rFonts w:ascii="Arial" w:hAnsi="Arial" w:cs="Arial"/>
          <w:b/>
          <w:bCs/>
          <w:color w:val="000000" w:themeColor="text1"/>
          <w:sz w:val="22"/>
          <w:szCs w:val="22"/>
        </w:rPr>
        <w:t>8</w:t>
      </w:r>
      <w:r>
        <w:rPr>
          <w:rFonts w:ascii="Arial" w:hAnsi="Arial" w:cs="Arial"/>
          <w:b/>
          <w:bCs/>
          <w:color w:val="000000" w:themeColor="text1"/>
          <w:sz w:val="22"/>
          <w:szCs w:val="22"/>
        </w:rPr>
        <w:t>. Financial Aid</w:t>
      </w:r>
    </w:p>
    <w:p w:rsidR="002C2C03" w:rsidRPr="002C2C03" w:rsidRDefault="002C2C03" w:rsidP="002C2C03">
      <w:pPr>
        <w:jc w:val="both"/>
        <w:rPr>
          <w:rFonts w:ascii="Arial" w:hAnsi="Arial" w:cs="Arial"/>
          <w:color w:val="000000" w:themeColor="text1"/>
          <w:sz w:val="22"/>
          <w:szCs w:val="22"/>
        </w:rPr>
      </w:pPr>
      <w:r w:rsidRPr="002C2C03">
        <w:rPr>
          <w:rFonts w:ascii="Arial" w:hAnsi="Arial" w:cs="Arial"/>
          <w:color w:val="000000" w:themeColor="text1"/>
          <w:sz w:val="22"/>
          <w:szCs w:val="22"/>
        </w:rPr>
        <w:t xml:space="preserve">You can find the forms and information for scholarships, student loans, and </w:t>
      </w:r>
      <w:r w:rsidRPr="008646F7">
        <w:rPr>
          <w:rFonts w:ascii="Arial" w:hAnsi="Arial" w:cs="Arial"/>
          <w:color w:val="000000" w:themeColor="text1"/>
          <w:sz w:val="22"/>
          <w:szCs w:val="22"/>
        </w:rPr>
        <w:t xml:space="preserve">grants: </w:t>
      </w:r>
      <w:hyperlink r:id="rId22" w:history="1">
        <w:r w:rsidRPr="008646F7">
          <w:rPr>
            <w:rStyle w:val="Hyperlink"/>
            <w:rFonts w:ascii="Arial" w:hAnsi="Arial" w:cs="Arial"/>
            <w:sz w:val="22"/>
            <w:szCs w:val="22"/>
          </w:rPr>
          <w:t>Financial Aid</w:t>
        </w:r>
      </w:hyperlink>
      <w:r w:rsidRPr="008646F7">
        <w:rPr>
          <w:rFonts w:ascii="Arial" w:hAnsi="Arial" w:cs="Arial"/>
          <w:color w:val="000000" w:themeColor="text1"/>
          <w:sz w:val="22"/>
          <w:szCs w:val="22"/>
        </w:rPr>
        <w:t>.</w:t>
      </w:r>
    </w:p>
    <w:p w:rsidR="0066707E" w:rsidRDefault="0066707E" w:rsidP="002C2C03">
      <w:pPr>
        <w:jc w:val="both"/>
        <w:rPr>
          <w:rFonts w:ascii="Arial" w:hAnsi="Arial" w:cs="Arial"/>
          <w:b/>
          <w:bCs/>
          <w:color w:val="000000" w:themeColor="text1"/>
        </w:rPr>
      </w:pPr>
    </w:p>
    <w:p w:rsidR="0066707E" w:rsidRDefault="0066707E" w:rsidP="002C2C03">
      <w:pPr>
        <w:jc w:val="both"/>
        <w:rPr>
          <w:rFonts w:ascii="Arial" w:hAnsi="Arial" w:cs="Arial"/>
          <w:b/>
          <w:bCs/>
          <w:color w:val="000000" w:themeColor="text1"/>
        </w:rPr>
      </w:pPr>
    </w:p>
    <w:p w:rsidR="0036343E" w:rsidRDefault="0036343E">
      <w:pPr>
        <w:rPr>
          <w:rFonts w:ascii="Arial" w:hAnsi="Arial" w:cs="Arial"/>
          <w:b/>
          <w:bCs/>
          <w:color w:val="000000" w:themeColor="text1"/>
          <w:u w:val="single"/>
        </w:rPr>
      </w:pPr>
      <w:r>
        <w:rPr>
          <w:rFonts w:ascii="Arial" w:hAnsi="Arial" w:cs="Arial"/>
          <w:b/>
          <w:bCs/>
          <w:color w:val="000000" w:themeColor="text1"/>
          <w:u w:val="single"/>
        </w:rPr>
        <w:br w:type="page"/>
      </w:r>
    </w:p>
    <w:p w:rsidR="002C2C03" w:rsidRPr="00DC5092" w:rsidRDefault="000600CD" w:rsidP="002C2C03">
      <w:pPr>
        <w:jc w:val="both"/>
        <w:rPr>
          <w:rFonts w:ascii="Arial" w:hAnsi="Arial" w:cs="Arial"/>
          <w:b/>
          <w:bCs/>
          <w:color w:val="000000" w:themeColor="text1"/>
          <w:u w:val="single"/>
        </w:rPr>
      </w:pPr>
      <w:r w:rsidRPr="00DC5092">
        <w:rPr>
          <w:rFonts w:ascii="Arial" w:hAnsi="Arial" w:cs="Arial"/>
          <w:b/>
          <w:bCs/>
          <w:color w:val="000000" w:themeColor="text1"/>
          <w:u w:val="single"/>
        </w:rPr>
        <w:t>5.  CURRICULUM</w:t>
      </w:r>
    </w:p>
    <w:p w:rsidR="000600CD" w:rsidRDefault="000600CD" w:rsidP="002C2C03">
      <w:pPr>
        <w:jc w:val="both"/>
        <w:rPr>
          <w:rFonts w:ascii="Arial" w:hAnsi="Arial" w:cs="Arial"/>
          <w:b/>
          <w:bCs/>
          <w:color w:val="000000" w:themeColor="text1"/>
          <w:sz w:val="22"/>
          <w:szCs w:val="22"/>
        </w:rPr>
      </w:pPr>
      <w:r>
        <w:rPr>
          <w:rFonts w:ascii="Arial" w:hAnsi="Arial" w:cs="Arial"/>
          <w:b/>
          <w:bCs/>
          <w:color w:val="000000" w:themeColor="text1"/>
          <w:sz w:val="22"/>
          <w:szCs w:val="22"/>
        </w:rPr>
        <w:t>5.1. Core Curriculum</w:t>
      </w:r>
    </w:p>
    <w:p w:rsidR="000600CD" w:rsidRPr="000600CD" w:rsidRDefault="000600CD" w:rsidP="002C2C03">
      <w:pPr>
        <w:jc w:val="both"/>
        <w:rPr>
          <w:rFonts w:ascii="Arial" w:hAnsi="Arial" w:cs="Arial"/>
          <w:color w:val="000000" w:themeColor="text1"/>
          <w:sz w:val="22"/>
          <w:szCs w:val="22"/>
        </w:rPr>
      </w:pPr>
      <w:r w:rsidRPr="000600CD">
        <w:rPr>
          <w:rFonts w:ascii="Arial" w:hAnsi="Arial" w:cs="Arial"/>
          <w:color w:val="000000" w:themeColor="text1"/>
          <w:sz w:val="22"/>
          <w:szCs w:val="22"/>
        </w:rPr>
        <w:t xml:space="preserve">To receive a PhD from the </w:t>
      </w:r>
      <w:r>
        <w:rPr>
          <w:rFonts w:ascii="Arial" w:hAnsi="Arial" w:cs="Arial"/>
          <w:color w:val="000000" w:themeColor="text1"/>
          <w:sz w:val="22"/>
          <w:szCs w:val="22"/>
        </w:rPr>
        <w:t>I2</w:t>
      </w:r>
      <w:r w:rsidRPr="000600CD">
        <w:rPr>
          <w:rFonts w:ascii="Arial" w:hAnsi="Arial" w:cs="Arial"/>
          <w:color w:val="000000" w:themeColor="text1"/>
          <w:sz w:val="22"/>
          <w:szCs w:val="22"/>
        </w:rPr>
        <w:t>GP program, students must complete all the required</w:t>
      </w:r>
      <w:r>
        <w:rPr>
          <w:rFonts w:ascii="Arial" w:hAnsi="Arial" w:cs="Arial"/>
          <w:color w:val="000000" w:themeColor="text1"/>
          <w:sz w:val="22"/>
          <w:szCs w:val="22"/>
        </w:rPr>
        <w:t xml:space="preserve"> </w:t>
      </w:r>
      <w:r w:rsidRPr="000600CD">
        <w:rPr>
          <w:rFonts w:ascii="Arial" w:hAnsi="Arial" w:cs="Arial"/>
          <w:color w:val="000000" w:themeColor="text1"/>
          <w:sz w:val="22"/>
          <w:szCs w:val="22"/>
        </w:rPr>
        <w:t>coursework, pass the candidacy exam, and successfully defend their Ph</w:t>
      </w:r>
      <w:r w:rsidR="0054515F">
        <w:rPr>
          <w:rFonts w:ascii="Arial" w:hAnsi="Arial" w:cs="Arial"/>
          <w:color w:val="000000" w:themeColor="text1"/>
          <w:sz w:val="22"/>
          <w:szCs w:val="22"/>
        </w:rPr>
        <w:t>.</w:t>
      </w:r>
      <w:r w:rsidRPr="000600CD">
        <w:rPr>
          <w:rFonts w:ascii="Arial" w:hAnsi="Arial" w:cs="Arial"/>
          <w:color w:val="000000" w:themeColor="text1"/>
          <w:sz w:val="22"/>
          <w:szCs w:val="22"/>
        </w:rPr>
        <w:t>D</w:t>
      </w:r>
      <w:r w:rsidR="0054515F">
        <w:rPr>
          <w:rFonts w:ascii="Arial" w:hAnsi="Arial" w:cs="Arial"/>
          <w:color w:val="000000" w:themeColor="text1"/>
          <w:sz w:val="22"/>
          <w:szCs w:val="22"/>
        </w:rPr>
        <w:t>.</w:t>
      </w:r>
      <w:r w:rsidRPr="000600CD">
        <w:rPr>
          <w:rFonts w:ascii="Arial" w:hAnsi="Arial" w:cs="Arial"/>
          <w:color w:val="000000" w:themeColor="text1"/>
          <w:sz w:val="22"/>
          <w:szCs w:val="22"/>
        </w:rPr>
        <w:t xml:space="preserve"> Dissertation.</w:t>
      </w:r>
      <w:r>
        <w:rPr>
          <w:rFonts w:ascii="Arial" w:hAnsi="Arial" w:cs="Arial"/>
          <w:color w:val="000000" w:themeColor="text1"/>
          <w:sz w:val="22"/>
          <w:szCs w:val="22"/>
        </w:rPr>
        <w:t xml:space="preserve"> </w:t>
      </w:r>
      <w:r w:rsidRPr="000600CD">
        <w:rPr>
          <w:rFonts w:ascii="Arial" w:hAnsi="Arial" w:cs="Arial"/>
          <w:color w:val="000000" w:themeColor="text1"/>
          <w:sz w:val="22"/>
          <w:szCs w:val="22"/>
        </w:rPr>
        <w:t>All students are required to have at least one first</w:t>
      </w:r>
      <w:r w:rsidR="0054515F">
        <w:rPr>
          <w:rFonts w:ascii="Arial" w:hAnsi="Arial" w:cs="Arial"/>
          <w:color w:val="000000" w:themeColor="text1"/>
          <w:sz w:val="22"/>
          <w:szCs w:val="22"/>
        </w:rPr>
        <w:t xml:space="preserve"> </w:t>
      </w:r>
      <w:r w:rsidRPr="000600CD">
        <w:rPr>
          <w:rFonts w:ascii="Arial" w:hAnsi="Arial" w:cs="Arial"/>
          <w:color w:val="000000" w:themeColor="text1"/>
          <w:sz w:val="22"/>
          <w:szCs w:val="22"/>
        </w:rPr>
        <w:t>author</w:t>
      </w:r>
      <w:r w:rsidR="0054515F">
        <w:rPr>
          <w:rFonts w:ascii="Arial" w:hAnsi="Arial" w:cs="Arial"/>
          <w:color w:val="000000" w:themeColor="text1"/>
          <w:sz w:val="22"/>
          <w:szCs w:val="22"/>
        </w:rPr>
        <w:t xml:space="preserve"> (including co-first author)</w:t>
      </w:r>
      <w:r w:rsidRPr="000600CD">
        <w:rPr>
          <w:rFonts w:ascii="Arial" w:hAnsi="Arial" w:cs="Arial"/>
          <w:color w:val="000000" w:themeColor="text1"/>
          <w:sz w:val="22"/>
          <w:szCs w:val="22"/>
        </w:rPr>
        <w:t xml:space="preserve"> original research publication in</w:t>
      </w:r>
      <w:r>
        <w:rPr>
          <w:rFonts w:ascii="Arial" w:hAnsi="Arial" w:cs="Arial"/>
          <w:color w:val="000000" w:themeColor="text1"/>
          <w:sz w:val="22"/>
          <w:szCs w:val="22"/>
        </w:rPr>
        <w:t xml:space="preserve"> </w:t>
      </w:r>
      <w:r w:rsidRPr="000600CD">
        <w:rPr>
          <w:rFonts w:ascii="Arial" w:hAnsi="Arial" w:cs="Arial"/>
          <w:color w:val="000000" w:themeColor="text1"/>
          <w:sz w:val="22"/>
          <w:szCs w:val="22"/>
        </w:rPr>
        <w:t xml:space="preserve">a peer-reviewed journal that is either published or in-press at the time of the defense. </w:t>
      </w:r>
    </w:p>
    <w:p w:rsidR="000600CD" w:rsidRDefault="000600CD" w:rsidP="002C2C03">
      <w:pPr>
        <w:jc w:val="both"/>
        <w:rPr>
          <w:rFonts w:ascii="Arial" w:hAnsi="Arial" w:cs="Arial"/>
          <w:color w:val="000000" w:themeColor="text1"/>
          <w:sz w:val="22"/>
          <w:szCs w:val="22"/>
        </w:rPr>
      </w:pPr>
    </w:p>
    <w:p w:rsidR="000600CD" w:rsidRDefault="000600CD" w:rsidP="00D62687">
      <w:pPr>
        <w:jc w:val="both"/>
        <w:rPr>
          <w:rFonts w:ascii="Arial" w:hAnsi="Arial" w:cs="Arial"/>
          <w:b/>
          <w:bCs/>
          <w:color w:val="000000" w:themeColor="text1"/>
          <w:sz w:val="22"/>
          <w:szCs w:val="22"/>
        </w:rPr>
      </w:pPr>
      <w:r>
        <w:rPr>
          <w:rFonts w:ascii="Arial" w:hAnsi="Arial" w:cs="Arial"/>
          <w:b/>
          <w:bCs/>
          <w:color w:val="000000" w:themeColor="text1"/>
          <w:sz w:val="22"/>
          <w:szCs w:val="22"/>
        </w:rPr>
        <w:t>5.2. Required Courses</w:t>
      </w:r>
    </w:p>
    <w:p w:rsidR="000600CD" w:rsidRDefault="000600CD" w:rsidP="00D62687">
      <w:pPr>
        <w:jc w:val="both"/>
        <w:rPr>
          <w:rFonts w:ascii="Arial" w:hAnsi="Arial" w:cs="Arial"/>
          <w:color w:val="000000" w:themeColor="text1"/>
          <w:sz w:val="22"/>
          <w:szCs w:val="22"/>
        </w:rPr>
      </w:pPr>
      <w:r w:rsidRPr="000600CD">
        <w:rPr>
          <w:rFonts w:ascii="Arial" w:hAnsi="Arial" w:cs="Arial"/>
          <w:color w:val="000000" w:themeColor="text1"/>
          <w:sz w:val="22"/>
          <w:szCs w:val="22"/>
        </w:rPr>
        <w:t xml:space="preserve">Students </w:t>
      </w:r>
      <w:r w:rsidR="005F7F7B">
        <w:rPr>
          <w:rFonts w:ascii="Arial" w:hAnsi="Arial" w:cs="Arial"/>
          <w:color w:val="000000" w:themeColor="text1"/>
          <w:sz w:val="22"/>
          <w:szCs w:val="22"/>
        </w:rPr>
        <w:t>must complete the</w:t>
      </w:r>
      <w:r w:rsidRPr="000600CD">
        <w:rPr>
          <w:rFonts w:ascii="Arial" w:hAnsi="Arial" w:cs="Arial"/>
          <w:color w:val="000000" w:themeColor="text1"/>
          <w:sz w:val="22"/>
          <w:szCs w:val="22"/>
        </w:rPr>
        <w:t xml:space="preserve"> entire </w:t>
      </w:r>
      <w:r w:rsidR="005F7F7B">
        <w:rPr>
          <w:rFonts w:ascii="Arial" w:hAnsi="Arial" w:cs="Arial"/>
          <w:color w:val="000000" w:themeColor="text1"/>
          <w:sz w:val="22"/>
          <w:szCs w:val="22"/>
        </w:rPr>
        <w:t xml:space="preserve">I2GP </w:t>
      </w:r>
      <w:r w:rsidRPr="000600CD">
        <w:rPr>
          <w:rFonts w:ascii="Arial" w:hAnsi="Arial" w:cs="Arial"/>
          <w:color w:val="000000" w:themeColor="text1"/>
          <w:sz w:val="22"/>
          <w:szCs w:val="22"/>
        </w:rPr>
        <w:t>curriculum to</w:t>
      </w:r>
      <w:r w:rsidR="005F7F7B">
        <w:rPr>
          <w:rFonts w:ascii="Arial" w:hAnsi="Arial" w:cs="Arial"/>
          <w:color w:val="000000" w:themeColor="text1"/>
          <w:sz w:val="22"/>
          <w:szCs w:val="22"/>
        </w:rPr>
        <w:t xml:space="preserve"> obtain</w:t>
      </w:r>
      <w:r w:rsidRPr="000600CD">
        <w:rPr>
          <w:rFonts w:ascii="Arial" w:hAnsi="Arial" w:cs="Arial"/>
          <w:color w:val="000000" w:themeColor="text1"/>
          <w:sz w:val="22"/>
          <w:szCs w:val="22"/>
        </w:rPr>
        <w:t xml:space="preserve"> the degree of Doctor of Philosophy. A student may modify it only by making a</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 xml:space="preserve">formal petition to the </w:t>
      </w:r>
      <w:r w:rsidR="000F552C">
        <w:rPr>
          <w:rFonts w:ascii="Arial" w:hAnsi="Arial" w:cs="Arial"/>
          <w:color w:val="000000" w:themeColor="text1"/>
          <w:sz w:val="22"/>
          <w:szCs w:val="22"/>
        </w:rPr>
        <w:t>I2GP GSC</w:t>
      </w:r>
      <w:r w:rsidRPr="000600CD">
        <w:rPr>
          <w:rFonts w:ascii="Arial" w:hAnsi="Arial" w:cs="Arial"/>
          <w:color w:val="000000" w:themeColor="text1"/>
          <w:sz w:val="22"/>
          <w:szCs w:val="22"/>
        </w:rPr>
        <w:t>. In accordance with the</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 xml:space="preserve">requirements of the </w:t>
      </w:r>
      <w:r w:rsidR="005F7F7B">
        <w:rPr>
          <w:rFonts w:ascii="Arial" w:hAnsi="Arial" w:cs="Arial"/>
          <w:color w:val="000000" w:themeColor="text1"/>
          <w:sz w:val="22"/>
          <w:szCs w:val="22"/>
        </w:rPr>
        <w:t xml:space="preserve">OSU </w:t>
      </w:r>
      <w:r w:rsidRPr="000600CD">
        <w:rPr>
          <w:rFonts w:ascii="Arial" w:hAnsi="Arial" w:cs="Arial"/>
          <w:color w:val="000000" w:themeColor="text1"/>
          <w:sz w:val="22"/>
          <w:szCs w:val="22"/>
        </w:rPr>
        <w:t>Graduate School, students must register for a minimum of 80 graduate credit hours to graduate with the Ph.D. degree. Graduate Research Associates holding 50 percent or greater appointments must register for at least 8 credit hours per</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semester, except in summer session, when the minimum is 4. Students holding the titles</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Graduate Fellow or Graduate Trainee, regardless of the source of the funds, must register</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for a minimum of 12 credit hours each semester the appointment is held except in summer</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session when the minimum is 6. The total number of courses, including laboratory</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 xml:space="preserve">rotations and dissertation research, in the </w:t>
      </w:r>
      <w:r w:rsidR="000F552C">
        <w:rPr>
          <w:rFonts w:ascii="Arial" w:hAnsi="Arial" w:cs="Arial"/>
          <w:color w:val="000000" w:themeColor="text1"/>
          <w:sz w:val="22"/>
          <w:szCs w:val="22"/>
        </w:rPr>
        <w:t>I2GP</w:t>
      </w:r>
      <w:r w:rsidRPr="000600CD">
        <w:rPr>
          <w:rFonts w:ascii="Arial" w:hAnsi="Arial" w:cs="Arial"/>
          <w:color w:val="000000" w:themeColor="text1"/>
          <w:sz w:val="22"/>
          <w:szCs w:val="22"/>
        </w:rPr>
        <w:t xml:space="preserve"> is to</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total at least 80 credit hours.</w:t>
      </w:r>
      <w:r w:rsidR="009372E0">
        <w:rPr>
          <w:rFonts w:ascii="Arial" w:hAnsi="Arial" w:cs="Arial"/>
          <w:color w:val="000000" w:themeColor="text1"/>
          <w:sz w:val="22"/>
          <w:szCs w:val="22"/>
        </w:rPr>
        <w:t xml:space="preserve"> </w:t>
      </w:r>
      <w:r w:rsidRPr="000600CD">
        <w:rPr>
          <w:rFonts w:ascii="Arial" w:hAnsi="Arial" w:cs="Arial"/>
          <w:color w:val="000000" w:themeColor="text1"/>
          <w:sz w:val="22"/>
          <w:szCs w:val="22"/>
        </w:rPr>
        <w:t xml:space="preserve">The distribution of these hours is </w:t>
      </w:r>
      <w:r w:rsidR="00D62687">
        <w:rPr>
          <w:rFonts w:ascii="Arial" w:hAnsi="Arial" w:cs="Arial"/>
          <w:color w:val="000000" w:themeColor="text1"/>
          <w:sz w:val="22"/>
          <w:szCs w:val="22"/>
        </w:rPr>
        <w:t>outlined</w:t>
      </w:r>
      <w:r w:rsidRPr="000600CD">
        <w:rPr>
          <w:rFonts w:ascii="Arial" w:hAnsi="Arial" w:cs="Arial"/>
          <w:color w:val="000000" w:themeColor="text1"/>
          <w:sz w:val="22"/>
          <w:szCs w:val="22"/>
        </w:rPr>
        <w:t xml:space="preserve"> below</w:t>
      </w:r>
      <w:r w:rsidR="00D62687">
        <w:rPr>
          <w:rFonts w:ascii="Arial" w:hAnsi="Arial" w:cs="Arial"/>
          <w:color w:val="000000" w:themeColor="text1"/>
          <w:sz w:val="22"/>
          <w:szCs w:val="22"/>
        </w:rPr>
        <w:t>.</w:t>
      </w:r>
      <w:r w:rsidRPr="000600CD">
        <w:rPr>
          <w:rFonts w:ascii="Arial" w:hAnsi="Arial" w:cs="Arial"/>
          <w:color w:val="000000" w:themeColor="text1"/>
          <w:sz w:val="22"/>
          <w:szCs w:val="22"/>
        </w:rPr>
        <w:t xml:space="preserve"> It is required that prior to</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 xml:space="preserve">choosing a dissertation advisor by the end of the first year, students complete at least </w:t>
      </w:r>
      <w:r w:rsidR="000F552C" w:rsidRPr="000F552C">
        <w:rPr>
          <w:rFonts w:ascii="Arial" w:hAnsi="Arial" w:cs="Arial"/>
          <w:b/>
          <w:bCs/>
          <w:color w:val="000000" w:themeColor="text1"/>
          <w:sz w:val="22"/>
          <w:szCs w:val="22"/>
          <w:u w:val="single"/>
        </w:rPr>
        <w:t>2</w:t>
      </w:r>
      <w:r w:rsidR="000F552C">
        <w:rPr>
          <w:rFonts w:ascii="Arial" w:hAnsi="Arial" w:cs="Arial"/>
          <w:color w:val="000000" w:themeColor="text1"/>
          <w:sz w:val="22"/>
          <w:szCs w:val="22"/>
        </w:rPr>
        <w:t xml:space="preserve"> (preferably </w:t>
      </w:r>
      <w:r w:rsidR="000F552C" w:rsidRPr="000F552C">
        <w:rPr>
          <w:rFonts w:ascii="Arial" w:hAnsi="Arial" w:cs="Arial"/>
          <w:b/>
          <w:bCs/>
          <w:color w:val="000000" w:themeColor="text1"/>
          <w:sz w:val="22"/>
          <w:szCs w:val="22"/>
          <w:u w:val="single"/>
        </w:rPr>
        <w:t>3</w:t>
      </w:r>
      <w:r w:rsidR="000F552C">
        <w:rPr>
          <w:rFonts w:ascii="Arial" w:hAnsi="Arial" w:cs="Arial"/>
          <w:color w:val="000000" w:themeColor="text1"/>
          <w:sz w:val="22"/>
          <w:szCs w:val="22"/>
        </w:rPr>
        <w:t>)</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laboratory rotations (</w:t>
      </w:r>
      <w:r w:rsidR="000F552C" w:rsidRPr="00146C55">
        <w:rPr>
          <w:rFonts w:ascii="Arial" w:hAnsi="Arial" w:cs="Arial"/>
          <w:color w:val="000000" w:themeColor="text1"/>
          <w:sz w:val="22"/>
          <w:szCs w:val="22"/>
        </w:rPr>
        <w:t>MEDMCIM 79</w:t>
      </w:r>
      <w:r w:rsidR="00DE7994">
        <w:rPr>
          <w:rFonts w:ascii="Arial" w:hAnsi="Arial" w:cs="Arial"/>
          <w:color w:val="000000" w:themeColor="text1"/>
          <w:sz w:val="22"/>
          <w:szCs w:val="22"/>
        </w:rPr>
        <w:t>30</w:t>
      </w:r>
      <w:r w:rsidRPr="000600CD">
        <w:rPr>
          <w:rFonts w:ascii="Arial" w:hAnsi="Arial" w:cs="Arial"/>
          <w:color w:val="000000" w:themeColor="text1"/>
          <w:sz w:val="22"/>
          <w:szCs w:val="22"/>
        </w:rPr>
        <w:t>). Students should spend a minimum of 4 hours per week</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 xml:space="preserve">in the laboratory for each credit hour of </w:t>
      </w:r>
      <w:r w:rsidR="000F552C" w:rsidRPr="00146C55">
        <w:rPr>
          <w:rFonts w:ascii="Arial" w:hAnsi="Arial" w:cs="Arial"/>
          <w:color w:val="000000" w:themeColor="text1"/>
          <w:sz w:val="22"/>
          <w:szCs w:val="22"/>
        </w:rPr>
        <w:t>MEDMCIM 79</w:t>
      </w:r>
      <w:r w:rsidR="00DE7994">
        <w:rPr>
          <w:rFonts w:ascii="Arial" w:hAnsi="Arial" w:cs="Arial"/>
          <w:color w:val="000000" w:themeColor="text1"/>
          <w:sz w:val="22"/>
          <w:szCs w:val="22"/>
        </w:rPr>
        <w:t>30</w:t>
      </w:r>
      <w:r w:rsidRPr="000600CD">
        <w:rPr>
          <w:rFonts w:ascii="Arial" w:hAnsi="Arial" w:cs="Arial"/>
          <w:color w:val="000000" w:themeColor="text1"/>
          <w:sz w:val="22"/>
          <w:szCs w:val="22"/>
        </w:rPr>
        <w:t>. By the end of the spring semester,</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students are expected to have a dissertation advisor and subsequently register for</w:t>
      </w:r>
      <w:r w:rsidR="00D62687">
        <w:rPr>
          <w:rFonts w:ascii="Arial" w:hAnsi="Arial" w:cs="Arial"/>
          <w:color w:val="000000" w:themeColor="text1"/>
          <w:sz w:val="22"/>
          <w:szCs w:val="22"/>
        </w:rPr>
        <w:t xml:space="preserve"> </w:t>
      </w:r>
      <w:r w:rsidRPr="000600CD">
        <w:rPr>
          <w:rFonts w:ascii="Arial" w:hAnsi="Arial" w:cs="Arial"/>
          <w:color w:val="000000" w:themeColor="text1"/>
          <w:sz w:val="22"/>
          <w:szCs w:val="22"/>
        </w:rPr>
        <w:t xml:space="preserve">laboratory research as </w:t>
      </w:r>
      <w:r w:rsidR="000F552C" w:rsidRPr="00146C55">
        <w:rPr>
          <w:rFonts w:ascii="Arial" w:hAnsi="Arial" w:cs="Arial"/>
          <w:color w:val="000000" w:themeColor="text1"/>
          <w:sz w:val="22"/>
          <w:szCs w:val="22"/>
        </w:rPr>
        <w:t xml:space="preserve">MEDMCIM </w:t>
      </w:r>
      <w:r w:rsidR="00DE7994">
        <w:rPr>
          <w:rFonts w:ascii="Arial" w:hAnsi="Arial" w:cs="Arial"/>
          <w:color w:val="000000" w:themeColor="text1"/>
          <w:sz w:val="22"/>
          <w:szCs w:val="22"/>
        </w:rPr>
        <w:t>8</w:t>
      </w:r>
      <w:r w:rsidR="000F552C" w:rsidRPr="00146C55">
        <w:rPr>
          <w:rFonts w:ascii="Arial" w:hAnsi="Arial" w:cs="Arial"/>
          <w:color w:val="000000" w:themeColor="text1"/>
          <w:sz w:val="22"/>
          <w:szCs w:val="22"/>
        </w:rPr>
        <w:t>998</w:t>
      </w:r>
      <w:r w:rsidR="00DE7994">
        <w:rPr>
          <w:rFonts w:ascii="Arial" w:hAnsi="Arial" w:cs="Arial"/>
          <w:color w:val="000000" w:themeColor="text1"/>
          <w:sz w:val="22"/>
          <w:szCs w:val="22"/>
        </w:rPr>
        <w:t xml:space="preserve"> (pre-candidacy)</w:t>
      </w:r>
      <w:r w:rsidRPr="000600CD">
        <w:rPr>
          <w:rFonts w:ascii="Arial" w:hAnsi="Arial" w:cs="Arial"/>
          <w:color w:val="000000" w:themeColor="text1"/>
          <w:sz w:val="22"/>
          <w:szCs w:val="22"/>
        </w:rPr>
        <w:t>.</w:t>
      </w:r>
    </w:p>
    <w:p w:rsidR="000600CD" w:rsidRPr="000600CD" w:rsidRDefault="000600CD" w:rsidP="00D62687">
      <w:pPr>
        <w:jc w:val="both"/>
        <w:rPr>
          <w:rFonts w:ascii="Arial" w:hAnsi="Arial" w:cs="Arial"/>
          <w:color w:val="000000" w:themeColor="text1"/>
          <w:sz w:val="22"/>
          <w:szCs w:val="22"/>
        </w:rPr>
      </w:pPr>
    </w:p>
    <w:p w:rsidR="00146C55" w:rsidRDefault="000600CD" w:rsidP="00D62687">
      <w:pPr>
        <w:jc w:val="both"/>
        <w:rPr>
          <w:rFonts w:ascii="Arial" w:hAnsi="Arial" w:cs="Arial"/>
          <w:color w:val="000000" w:themeColor="text1"/>
          <w:sz w:val="22"/>
          <w:szCs w:val="22"/>
        </w:rPr>
      </w:pPr>
      <w:r w:rsidRPr="000600CD">
        <w:rPr>
          <w:rFonts w:ascii="Arial" w:hAnsi="Arial" w:cs="Arial"/>
          <w:color w:val="000000" w:themeColor="text1"/>
          <w:sz w:val="22"/>
          <w:szCs w:val="22"/>
        </w:rPr>
        <w:t xml:space="preserve">During the first two years of the program the students should have </w:t>
      </w:r>
      <w:r w:rsidR="005F7F7B">
        <w:rPr>
          <w:rFonts w:ascii="Arial" w:hAnsi="Arial" w:cs="Arial"/>
          <w:color w:val="000000" w:themeColor="text1"/>
          <w:sz w:val="22"/>
          <w:szCs w:val="22"/>
        </w:rPr>
        <w:t xml:space="preserve">completed </w:t>
      </w:r>
      <w:r w:rsidRPr="000600CD">
        <w:rPr>
          <w:rFonts w:ascii="Arial" w:hAnsi="Arial" w:cs="Arial"/>
          <w:color w:val="000000" w:themeColor="text1"/>
          <w:sz w:val="22"/>
          <w:szCs w:val="22"/>
        </w:rPr>
        <w:t xml:space="preserve">the </w:t>
      </w:r>
      <w:r w:rsidR="0054515F">
        <w:rPr>
          <w:rFonts w:ascii="Arial" w:hAnsi="Arial" w:cs="Arial"/>
          <w:color w:val="000000" w:themeColor="text1"/>
          <w:sz w:val="22"/>
          <w:szCs w:val="22"/>
        </w:rPr>
        <w:t xml:space="preserve">required </w:t>
      </w:r>
      <w:r w:rsidRPr="000600CD">
        <w:rPr>
          <w:rFonts w:ascii="Arial" w:hAnsi="Arial" w:cs="Arial"/>
          <w:color w:val="000000" w:themeColor="text1"/>
          <w:sz w:val="22"/>
          <w:szCs w:val="22"/>
        </w:rPr>
        <w:t>didactic</w:t>
      </w:r>
      <w:r w:rsidR="00147CB9">
        <w:rPr>
          <w:rFonts w:ascii="Arial" w:hAnsi="Arial" w:cs="Arial"/>
          <w:color w:val="000000" w:themeColor="text1"/>
          <w:sz w:val="22"/>
          <w:szCs w:val="22"/>
        </w:rPr>
        <w:t xml:space="preserve"> </w:t>
      </w:r>
      <w:r w:rsidRPr="000600CD">
        <w:rPr>
          <w:rFonts w:ascii="Arial" w:hAnsi="Arial" w:cs="Arial"/>
          <w:color w:val="000000" w:themeColor="text1"/>
          <w:sz w:val="22"/>
          <w:szCs w:val="22"/>
        </w:rPr>
        <w:t>courses</w:t>
      </w:r>
      <w:r w:rsidR="00147CB9">
        <w:rPr>
          <w:rFonts w:ascii="Arial" w:hAnsi="Arial" w:cs="Arial"/>
          <w:color w:val="000000" w:themeColor="text1"/>
          <w:sz w:val="22"/>
          <w:szCs w:val="22"/>
        </w:rPr>
        <w:t>.</w:t>
      </w:r>
      <w:r w:rsidRPr="000600CD">
        <w:rPr>
          <w:rFonts w:ascii="Arial" w:hAnsi="Arial" w:cs="Arial"/>
          <w:color w:val="000000" w:themeColor="text1"/>
          <w:sz w:val="22"/>
          <w:szCs w:val="22"/>
        </w:rPr>
        <w:t xml:space="preserve"> </w:t>
      </w:r>
      <w:r w:rsidR="001B7A25">
        <w:rPr>
          <w:rFonts w:ascii="Arial" w:hAnsi="Arial" w:cs="Arial"/>
          <w:color w:val="000000" w:themeColor="text1"/>
          <w:sz w:val="22"/>
          <w:szCs w:val="22"/>
        </w:rPr>
        <w:t>A proposed curricular outline can be found on page 11.</w:t>
      </w:r>
    </w:p>
    <w:p w:rsidR="001B7A25" w:rsidRDefault="001B7A25" w:rsidP="00D62687">
      <w:pPr>
        <w:jc w:val="both"/>
        <w:rPr>
          <w:rFonts w:ascii="Arial" w:hAnsi="Arial" w:cs="Arial"/>
          <w:color w:val="000000" w:themeColor="text1"/>
          <w:sz w:val="22"/>
          <w:szCs w:val="22"/>
        </w:rPr>
      </w:pPr>
    </w:p>
    <w:p w:rsidR="001B7A25" w:rsidRDefault="001B7A25" w:rsidP="001B7A25">
      <w:pPr>
        <w:jc w:val="both"/>
        <w:rPr>
          <w:rFonts w:ascii="Arial" w:hAnsi="Arial" w:cs="Arial"/>
          <w:b/>
          <w:bCs/>
          <w:color w:val="000000" w:themeColor="text1"/>
          <w:sz w:val="22"/>
          <w:szCs w:val="22"/>
        </w:rPr>
      </w:pPr>
      <w:r>
        <w:rPr>
          <w:rFonts w:ascii="Arial" w:hAnsi="Arial" w:cs="Arial"/>
          <w:b/>
          <w:bCs/>
          <w:color w:val="000000" w:themeColor="text1"/>
          <w:sz w:val="22"/>
          <w:szCs w:val="22"/>
        </w:rPr>
        <w:t>5.3. Elective Courses</w:t>
      </w:r>
    </w:p>
    <w:p w:rsidR="001B7A25" w:rsidRDefault="001B7A25" w:rsidP="001B7A25">
      <w:pPr>
        <w:jc w:val="both"/>
        <w:rPr>
          <w:rFonts w:ascii="Arial" w:hAnsi="Arial" w:cs="Arial"/>
          <w:color w:val="000000" w:themeColor="text1"/>
          <w:sz w:val="22"/>
          <w:szCs w:val="22"/>
        </w:rPr>
      </w:pPr>
      <w:r w:rsidRPr="007501BD">
        <w:rPr>
          <w:rFonts w:ascii="Arial" w:hAnsi="Arial" w:cs="Arial"/>
          <w:color w:val="000000" w:themeColor="text1"/>
          <w:sz w:val="22"/>
          <w:szCs w:val="22"/>
        </w:rPr>
        <w:t>At least 6 credit hours of the 1</w:t>
      </w:r>
      <w:r>
        <w:rPr>
          <w:rFonts w:ascii="Arial" w:hAnsi="Arial" w:cs="Arial"/>
          <w:color w:val="000000" w:themeColor="text1"/>
          <w:sz w:val="22"/>
          <w:szCs w:val="22"/>
        </w:rPr>
        <w:t>2</w:t>
      </w:r>
      <w:r w:rsidRPr="007501BD">
        <w:rPr>
          <w:rFonts w:ascii="Arial" w:hAnsi="Arial" w:cs="Arial"/>
          <w:color w:val="000000" w:themeColor="text1"/>
          <w:sz w:val="22"/>
          <w:szCs w:val="22"/>
        </w:rPr>
        <w:t xml:space="preserve"> required elective credit hours must be in the classroom setting and the remainder may be seminars</w:t>
      </w:r>
      <w:r>
        <w:rPr>
          <w:rFonts w:ascii="Arial" w:hAnsi="Arial" w:cs="Arial"/>
          <w:color w:val="000000" w:themeColor="text1"/>
          <w:sz w:val="22"/>
          <w:szCs w:val="22"/>
        </w:rPr>
        <w:t>.</w:t>
      </w:r>
    </w:p>
    <w:p w:rsidR="001B7A25" w:rsidRPr="007501BD" w:rsidRDefault="001B7A25" w:rsidP="001B7A25">
      <w:pPr>
        <w:jc w:val="both"/>
        <w:rPr>
          <w:rFonts w:ascii="Arial" w:hAnsi="Arial" w:cs="Arial"/>
          <w:color w:val="000000" w:themeColor="text1"/>
          <w:sz w:val="22"/>
          <w:szCs w:val="22"/>
        </w:rPr>
      </w:pPr>
    </w:p>
    <w:p w:rsidR="001B7A25" w:rsidRPr="00E44550" w:rsidRDefault="001B7A25" w:rsidP="001B7A25">
      <w:pPr>
        <w:jc w:val="both"/>
        <w:rPr>
          <w:rFonts w:ascii="Arial" w:hAnsi="Arial" w:cs="Arial"/>
          <w:i/>
          <w:iCs/>
          <w:color w:val="000000" w:themeColor="text1"/>
          <w:sz w:val="22"/>
          <w:szCs w:val="22"/>
        </w:rPr>
      </w:pPr>
      <w:r w:rsidRPr="00E44550">
        <w:rPr>
          <w:rFonts w:ascii="Arial" w:hAnsi="Arial" w:cs="Arial"/>
          <w:i/>
          <w:iCs/>
          <w:color w:val="000000" w:themeColor="text1"/>
          <w:sz w:val="22"/>
          <w:szCs w:val="22"/>
        </w:rPr>
        <w:t xml:space="preserve">Credit Hours During Candidacy Exam Semester </w:t>
      </w:r>
    </w:p>
    <w:p w:rsidR="001B7A25" w:rsidRDefault="001B7A25" w:rsidP="001B7A25">
      <w:pPr>
        <w:jc w:val="both"/>
        <w:rPr>
          <w:rFonts w:ascii="Arial" w:hAnsi="Arial" w:cs="Arial"/>
          <w:color w:val="000000" w:themeColor="text1"/>
          <w:sz w:val="22"/>
          <w:szCs w:val="22"/>
        </w:rPr>
      </w:pPr>
      <w:r w:rsidRPr="007501BD">
        <w:rPr>
          <w:rFonts w:ascii="Arial" w:hAnsi="Arial" w:cs="Arial"/>
          <w:color w:val="000000" w:themeColor="text1"/>
          <w:sz w:val="22"/>
          <w:szCs w:val="22"/>
        </w:rPr>
        <w:t>In addition to electives and/or required course</w:t>
      </w:r>
      <w:r>
        <w:rPr>
          <w:rFonts w:ascii="Arial" w:hAnsi="Arial" w:cs="Arial"/>
          <w:color w:val="000000" w:themeColor="text1"/>
          <w:sz w:val="22"/>
          <w:szCs w:val="22"/>
        </w:rPr>
        <w:t>s</w:t>
      </w:r>
      <w:r w:rsidRPr="007501BD">
        <w:rPr>
          <w:rFonts w:ascii="Arial" w:hAnsi="Arial" w:cs="Arial"/>
          <w:color w:val="000000" w:themeColor="text1"/>
          <w:sz w:val="22"/>
          <w:szCs w:val="22"/>
        </w:rPr>
        <w:t xml:space="preserve">, students must register for at least three credits in the advisor's section of </w:t>
      </w:r>
      <w:r w:rsidRPr="00381162">
        <w:rPr>
          <w:rFonts w:ascii="Arial" w:hAnsi="Arial" w:cs="Arial"/>
          <w:color w:val="000000" w:themeColor="text1"/>
          <w:sz w:val="22"/>
          <w:szCs w:val="22"/>
        </w:rPr>
        <w:t xml:space="preserve">MEDMCIM </w:t>
      </w:r>
      <w:r>
        <w:rPr>
          <w:rFonts w:ascii="Arial" w:hAnsi="Arial" w:cs="Arial"/>
          <w:color w:val="000000" w:themeColor="text1"/>
          <w:sz w:val="22"/>
          <w:szCs w:val="22"/>
        </w:rPr>
        <w:t>8</w:t>
      </w:r>
      <w:r w:rsidRPr="00381162">
        <w:rPr>
          <w:rFonts w:ascii="Arial" w:hAnsi="Arial" w:cs="Arial"/>
          <w:color w:val="000000" w:themeColor="text1"/>
          <w:sz w:val="22"/>
          <w:szCs w:val="22"/>
        </w:rPr>
        <w:t xml:space="preserve">998 and one credit of MEDMCIM </w:t>
      </w:r>
      <w:r>
        <w:rPr>
          <w:rFonts w:ascii="Arial" w:hAnsi="Arial" w:cs="Arial"/>
          <w:color w:val="000000" w:themeColor="text1"/>
          <w:sz w:val="22"/>
          <w:szCs w:val="22"/>
        </w:rPr>
        <w:t>8</w:t>
      </w:r>
      <w:r w:rsidRPr="00381162">
        <w:rPr>
          <w:rFonts w:ascii="Arial" w:hAnsi="Arial" w:cs="Arial"/>
          <w:color w:val="000000" w:themeColor="text1"/>
          <w:sz w:val="22"/>
          <w:szCs w:val="22"/>
        </w:rPr>
        <w:t>998</w:t>
      </w:r>
      <w:r w:rsidRPr="007501BD">
        <w:rPr>
          <w:rFonts w:ascii="Arial" w:hAnsi="Arial" w:cs="Arial"/>
          <w:color w:val="000000" w:themeColor="text1"/>
          <w:sz w:val="22"/>
          <w:szCs w:val="22"/>
        </w:rPr>
        <w:t xml:space="preserve"> for each member of the candidacy exam committee during the semester the student completes the written portion of the exam. Example: </w:t>
      </w:r>
      <w:r>
        <w:rPr>
          <w:rFonts w:ascii="Arial" w:hAnsi="Arial" w:cs="Arial"/>
          <w:color w:val="000000" w:themeColor="text1"/>
          <w:sz w:val="22"/>
          <w:szCs w:val="22"/>
        </w:rPr>
        <w:t>Kaitlin Jones</w:t>
      </w:r>
      <w:r w:rsidRPr="007501BD">
        <w:rPr>
          <w:rFonts w:ascii="Arial" w:hAnsi="Arial" w:cs="Arial"/>
          <w:color w:val="000000" w:themeColor="text1"/>
          <w:sz w:val="22"/>
          <w:szCs w:val="22"/>
        </w:rPr>
        <w:t xml:space="preserve"> is Dr. </w:t>
      </w:r>
      <w:r>
        <w:rPr>
          <w:rFonts w:ascii="Arial" w:hAnsi="Arial" w:cs="Arial"/>
          <w:color w:val="000000" w:themeColor="text1"/>
          <w:sz w:val="22"/>
          <w:szCs w:val="22"/>
        </w:rPr>
        <w:t>Warren</w:t>
      </w:r>
      <w:r w:rsidRPr="007501BD">
        <w:rPr>
          <w:rFonts w:ascii="Arial" w:hAnsi="Arial" w:cs="Arial"/>
          <w:color w:val="000000" w:themeColor="text1"/>
          <w:sz w:val="22"/>
          <w:szCs w:val="22"/>
        </w:rPr>
        <w:t xml:space="preserve">'s advisee with Committee Members: Dr. </w:t>
      </w:r>
      <w:r>
        <w:rPr>
          <w:rFonts w:ascii="Arial" w:hAnsi="Arial" w:cs="Arial"/>
          <w:color w:val="000000" w:themeColor="text1"/>
          <w:sz w:val="22"/>
          <w:szCs w:val="22"/>
        </w:rPr>
        <w:t>Tuazon</w:t>
      </w:r>
      <w:r w:rsidRPr="007501BD">
        <w:rPr>
          <w:rFonts w:ascii="Arial" w:hAnsi="Arial" w:cs="Arial"/>
          <w:color w:val="000000" w:themeColor="text1"/>
          <w:sz w:val="22"/>
          <w:szCs w:val="22"/>
        </w:rPr>
        <w:t xml:space="preserve">, Dr. </w:t>
      </w:r>
      <w:r>
        <w:rPr>
          <w:rFonts w:ascii="Arial" w:hAnsi="Arial" w:cs="Arial"/>
          <w:color w:val="000000" w:themeColor="text1"/>
          <w:sz w:val="22"/>
          <w:szCs w:val="22"/>
        </w:rPr>
        <w:t>Leonard</w:t>
      </w:r>
      <w:r w:rsidRPr="007501BD">
        <w:rPr>
          <w:rFonts w:ascii="Arial" w:hAnsi="Arial" w:cs="Arial"/>
          <w:color w:val="000000" w:themeColor="text1"/>
          <w:sz w:val="22"/>
          <w:szCs w:val="22"/>
        </w:rPr>
        <w:t xml:space="preserve">, and Dr. </w:t>
      </w:r>
      <w:r>
        <w:rPr>
          <w:rFonts w:ascii="Arial" w:hAnsi="Arial" w:cs="Arial"/>
          <w:color w:val="000000" w:themeColor="text1"/>
          <w:sz w:val="22"/>
          <w:szCs w:val="22"/>
        </w:rPr>
        <w:t>Pokhrel.</w:t>
      </w:r>
      <w:r w:rsidRPr="007501BD">
        <w:rPr>
          <w:rFonts w:ascii="Arial" w:hAnsi="Arial" w:cs="Arial"/>
          <w:color w:val="000000" w:themeColor="text1"/>
          <w:sz w:val="22"/>
          <w:szCs w:val="22"/>
        </w:rPr>
        <w:t xml:space="preserve"> She will complete her candidacy exam this semester. </w:t>
      </w:r>
      <w:r>
        <w:rPr>
          <w:rFonts w:ascii="Arial" w:hAnsi="Arial" w:cs="Arial"/>
          <w:color w:val="000000" w:themeColor="text1"/>
          <w:sz w:val="22"/>
          <w:szCs w:val="22"/>
        </w:rPr>
        <w:t>Kaitlin</w:t>
      </w:r>
      <w:r w:rsidRPr="007501BD">
        <w:rPr>
          <w:rFonts w:ascii="Arial" w:hAnsi="Arial" w:cs="Arial"/>
          <w:color w:val="000000" w:themeColor="text1"/>
          <w:sz w:val="22"/>
          <w:szCs w:val="22"/>
        </w:rPr>
        <w:t xml:space="preserve"> registers for at least 3 credits of </w:t>
      </w:r>
      <w:r w:rsidRPr="00146C55">
        <w:rPr>
          <w:rFonts w:ascii="Arial" w:hAnsi="Arial" w:cs="Arial"/>
          <w:color w:val="000000" w:themeColor="text1"/>
          <w:sz w:val="22"/>
          <w:szCs w:val="22"/>
        </w:rPr>
        <w:t xml:space="preserve">MEDMCIM </w:t>
      </w:r>
      <w:r>
        <w:rPr>
          <w:rFonts w:ascii="Arial" w:hAnsi="Arial" w:cs="Arial"/>
          <w:color w:val="000000" w:themeColor="text1"/>
          <w:sz w:val="22"/>
          <w:szCs w:val="22"/>
        </w:rPr>
        <w:t>8</w:t>
      </w:r>
      <w:r w:rsidRPr="00146C55">
        <w:rPr>
          <w:rFonts w:ascii="Arial" w:hAnsi="Arial" w:cs="Arial"/>
          <w:color w:val="000000" w:themeColor="text1"/>
          <w:sz w:val="22"/>
          <w:szCs w:val="22"/>
        </w:rPr>
        <w:t>998</w:t>
      </w:r>
      <w:r w:rsidRPr="007501BD">
        <w:rPr>
          <w:rFonts w:ascii="Arial" w:hAnsi="Arial" w:cs="Arial"/>
          <w:color w:val="000000" w:themeColor="text1"/>
          <w:sz w:val="22"/>
          <w:szCs w:val="22"/>
        </w:rPr>
        <w:t xml:space="preserve"> in Dr. </w:t>
      </w:r>
      <w:r>
        <w:rPr>
          <w:rFonts w:ascii="Arial" w:hAnsi="Arial" w:cs="Arial"/>
          <w:color w:val="000000" w:themeColor="text1"/>
          <w:sz w:val="22"/>
          <w:szCs w:val="22"/>
        </w:rPr>
        <w:t>Warren</w:t>
      </w:r>
      <w:r w:rsidRPr="007501BD">
        <w:rPr>
          <w:rFonts w:ascii="Arial" w:hAnsi="Arial" w:cs="Arial"/>
          <w:color w:val="000000" w:themeColor="text1"/>
          <w:sz w:val="22"/>
          <w:szCs w:val="22"/>
        </w:rPr>
        <w:t xml:space="preserve">'s section; 1 credit of </w:t>
      </w:r>
      <w:r w:rsidRPr="00146C55">
        <w:rPr>
          <w:rFonts w:ascii="Arial" w:hAnsi="Arial" w:cs="Arial"/>
          <w:color w:val="000000" w:themeColor="text1"/>
          <w:sz w:val="22"/>
          <w:szCs w:val="22"/>
        </w:rPr>
        <w:t xml:space="preserve">MEDMCIM </w:t>
      </w:r>
      <w:r>
        <w:rPr>
          <w:rFonts w:ascii="Arial" w:hAnsi="Arial" w:cs="Arial"/>
          <w:color w:val="000000" w:themeColor="text1"/>
          <w:sz w:val="22"/>
          <w:szCs w:val="22"/>
        </w:rPr>
        <w:t>8</w:t>
      </w:r>
      <w:r w:rsidRPr="00146C55">
        <w:rPr>
          <w:rFonts w:ascii="Arial" w:hAnsi="Arial" w:cs="Arial"/>
          <w:color w:val="000000" w:themeColor="text1"/>
          <w:sz w:val="22"/>
          <w:szCs w:val="22"/>
        </w:rPr>
        <w:t>998</w:t>
      </w:r>
      <w:r w:rsidRPr="007501BD">
        <w:rPr>
          <w:rFonts w:ascii="Arial" w:hAnsi="Arial" w:cs="Arial"/>
          <w:color w:val="000000" w:themeColor="text1"/>
          <w:sz w:val="22"/>
          <w:szCs w:val="22"/>
        </w:rPr>
        <w:t xml:space="preserve"> in Dr. </w:t>
      </w:r>
      <w:r>
        <w:rPr>
          <w:rFonts w:ascii="Arial" w:hAnsi="Arial" w:cs="Arial"/>
          <w:color w:val="000000" w:themeColor="text1"/>
          <w:sz w:val="22"/>
          <w:szCs w:val="22"/>
        </w:rPr>
        <w:t xml:space="preserve">Tuazon’s </w:t>
      </w:r>
      <w:r w:rsidRPr="007501BD">
        <w:rPr>
          <w:rFonts w:ascii="Arial" w:hAnsi="Arial" w:cs="Arial"/>
          <w:color w:val="000000" w:themeColor="text1"/>
          <w:sz w:val="22"/>
          <w:szCs w:val="22"/>
        </w:rPr>
        <w:t xml:space="preserve">section; 1 credit of </w:t>
      </w:r>
      <w:r w:rsidRPr="00146C55">
        <w:rPr>
          <w:rFonts w:ascii="Arial" w:hAnsi="Arial" w:cs="Arial"/>
          <w:color w:val="000000" w:themeColor="text1"/>
          <w:sz w:val="22"/>
          <w:szCs w:val="22"/>
        </w:rPr>
        <w:t xml:space="preserve">MEDMCIM </w:t>
      </w:r>
      <w:r>
        <w:rPr>
          <w:rFonts w:ascii="Arial" w:hAnsi="Arial" w:cs="Arial"/>
          <w:color w:val="000000" w:themeColor="text1"/>
          <w:sz w:val="22"/>
          <w:szCs w:val="22"/>
        </w:rPr>
        <w:t>8</w:t>
      </w:r>
      <w:r w:rsidRPr="00146C55">
        <w:rPr>
          <w:rFonts w:ascii="Arial" w:hAnsi="Arial" w:cs="Arial"/>
          <w:color w:val="000000" w:themeColor="text1"/>
          <w:sz w:val="22"/>
          <w:szCs w:val="22"/>
        </w:rPr>
        <w:t>998</w:t>
      </w:r>
      <w:r w:rsidRPr="007501BD">
        <w:rPr>
          <w:rFonts w:ascii="Arial" w:hAnsi="Arial" w:cs="Arial"/>
          <w:color w:val="000000" w:themeColor="text1"/>
          <w:sz w:val="22"/>
          <w:szCs w:val="22"/>
        </w:rPr>
        <w:t xml:space="preserve"> in Dr. </w:t>
      </w:r>
      <w:r>
        <w:rPr>
          <w:rFonts w:ascii="Arial" w:hAnsi="Arial" w:cs="Arial"/>
          <w:color w:val="000000" w:themeColor="text1"/>
          <w:sz w:val="22"/>
          <w:szCs w:val="22"/>
        </w:rPr>
        <w:t>Leonard</w:t>
      </w:r>
      <w:r w:rsidRPr="007501BD">
        <w:rPr>
          <w:rFonts w:ascii="Arial" w:hAnsi="Arial" w:cs="Arial"/>
          <w:color w:val="000000" w:themeColor="text1"/>
          <w:sz w:val="22"/>
          <w:szCs w:val="22"/>
        </w:rPr>
        <w:t xml:space="preserve">'s section; and 1 credit of </w:t>
      </w:r>
      <w:r w:rsidRPr="00146C55">
        <w:rPr>
          <w:rFonts w:ascii="Arial" w:hAnsi="Arial" w:cs="Arial"/>
          <w:color w:val="000000" w:themeColor="text1"/>
          <w:sz w:val="22"/>
          <w:szCs w:val="22"/>
        </w:rPr>
        <w:t xml:space="preserve">MEDMCIM </w:t>
      </w:r>
      <w:r>
        <w:rPr>
          <w:rFonts w:ascii="Arial" w:hAnsi="Arial" w:cs="Arial"/>
          <w:color w:val="000000" w:themeColor="text1"/>
          <w:sz w:val="22"/>
          <w:szCs w:val="22"/>
        </w:rPr>
        <w:t>8</w:t>
      </w:r>
      <w:r w:rsidRPr="00146C55">
        <w:rPr>
          <w:rFonts w:ascii="Arial" w:hAnsi="Arial" w:cs="Arial"/>
          <w:color w:val="000000" w:themeColor="text1"/>
          <w:sz w:val="22"/>
          <w:szCs w:val="22"/>
        </w:rPr>
        <w:t>998</w:t>
      </w:r>
      <w:r w:rsidRPr="007501BD">
        <w:rPr>
          <w:rFonts w:ascii="Arial" w:hAnsi="Arial" w:cs="Arial"/>
          <w:color w:val="000000" w:themeColor="text1"/>
          <w:sz w:val="22"/>
          <w:szCs w:val="22"/>
        </w:rPr>
        <w:t xml:space="preserve"> in Dr. </w:t>
      </w:r>
      <w:proofErr w:type="spellStart"/>
      <w:r>
        <w:rPr>
          <w:rFonts w:ascii="Arial" w:hAnsi="Arial" w:cs="Arial"/>
          <w:color w:val="000000" w:themeColor="text1"/>
          <w:sz w:val="22"/>
          <w:szCs w:val="22"/>
        </w:rPr>
        <w:t>Pokhrel</w:t>
      </w:r>
      <w:r w:rsidRPr="007501BD">
        <w:rPr>
          <w:rFonts w:ascii="Arial" w:hAnsi="Arial" w:cs="Arial"/>
          <w:color w:val="000000" w:themeColor="text1"/>
          <w:sz w:val="22"/>
          <w:szCs w:val="22"/>
        </w:rPr>
        <w:t>'s</w:t>
      </w:r>
      <w:proofErr w:type="spellEnd"/>
      <w:r w:rsidRPr="007501BD">
        <w:rPr>
          <w:rFonts w:ascii="Arial" w:hAnsi="Arial" w:cs="Arial"/>
          <w:color w:val="000000" w:themeColor="text1"/>
          <w:sz w:val="22"/>
          <w:szCs w:val="22"/>
        </w:rPr>
        <w:t xml:space="preserve"> section for a total of 6 credits of </w:t>
      </w:r>
      <w:r w:rsidRPr="00146C55">
        <w:rPr>
          <w:rFonts w:ascii="Arial" w:hAnsi="Arial" w:cs="Arial"/>
          <w:color w:val="000000" w:themeColor="text1"/>
          <w:sz w:val="22"/>
          <w:szCs w:val="22"/>
        </w:rPr>
        <w:t xml:space="preserve">MEDMCIM </w:t>
      </w:r>
      <w:r>
        <w:rPr>
          <w:rFonts w:ascii="Arial" w:hAnsi="Arial" w:cs="Arial"/>
          <w:color w:val="000000" w:themeColor="text1"/>
          <w:sz w:val="22"/>
          <w:szCs w:val="22"/>
        </w:rPr>
        <w:t>8</w:t>
      </w:r>
      <w:r w:rsidRPr="00146C55">
        <w:rPr>
          <w:rFonts w:ascii="Arial" w:hAnsi="Arial" w:cs="Arial"/>
          <w:color w:val="000000" w:themeColor="text1"/>
          <w:sz w:val="22"/>
          <w:szCs w:val="22"/>
        </w:rPr>
        <w:t>998</w:t>
      </w:r>
      <w:r w:rsidRPr="007501BD">
        <w:rPr>
          <w:rFonts w:ascii="Arial" w:hAnsi="Arial" w:cs="Arial"/>
          <w:color w:val="000000" w:themeColor="text1"/>
          <w:sz w:val="22"/>
          <w:szCs w:val="22"/>
        </w:rPr>
        <w:t>.</w:t>
      </w:r>
    </w:p>
    <w:p w:rsidR="001B7A25" w:rsidRPr="007501BD" w:rsidRDefault="001B7A25" w:rsidP="001B7A25">
      <w:pPr>
        <w:jc w:val="both"/>
        <w:rPr>
          <w:rFonts w:ascii="Arial" w:hAnsi="Arial" w:cs="Arial"/>
          <w:color w:val="000000" w:themeColor="text1"/>
          <w:sz w:val="22"/>
          <w:szCs w:val="22"/>
        </w:rPr>
      </w:pPr>
    </w:p>
    <w:p w:rsidR="001B7A25" w:rsidRPr="00E44550" w:rsidRDefault="001B7A25" w:rsidP="001B7A25">
      <w:pPr>
        <w:jc w:val="both"/>
        <w:rPr>
          <w:rFonts w:ascii="Arial" w:hAnsi="Arial" w:cs="Arial"/>
          <w:i/>
          <w:iCs/>
          <w:color w:val="000000" w:themeColor="text1"/>
          <w:sz w:val="22"/>
          <w:szCs w:val="22"/>
        </w:rPr>
      </w:pPr>
      <w:r w:rsidRPr="00E44550">
        <w:rPr>
          <w:rFonts w:ascii="Arial" w:hAnsi="Arial" w:cs="Arial"/>
          <w:i/>
          <w:iCs/>
          <w:color w:val="000000" w:themeColor="text1"/>
          <w:sz w:val="22"/>
          <w:szCs w:val="22"/>
        </w:rPr>
        <w:t>Curriculum After Candidacy Examinations</w:t>
      </w:r>
    </w:p>
    <w:p w:rsidR="001B7A25" w:rsidRDefault="001B7A25" w:rsidP="001B7A25">
      <w:pPr>
        <w:jc w:val="both"/>
        <w:rPr>
          <w:rFonts w:ascii="Arial" w:hAnsi="Arial" w:cs="Arial"/>
          <w:color w:val="000000" w:themeColor="text1"/>
          <w:sz w:val="22"/>
          <w:szCs w:val="22"/>
        </w:rPr>
      </w:pPr>
      <w:r w:rsidRPr="007501BD">
        <w:rPr>
          <w:rFonts w:ascii="Arial" w:hAnsi="Arial" w:cs="Arial"/>
          <w:color w:val="000000" w:themeColor="text1"/>
          <w:sz w:val="22"/>
          <w:szCs w:val="22"/>
        </w:rPr>
        <w:t>The candidacy examination will be taken by the end of Autumn Semester of the third year for Ph.D. students</w:t>
      </w:r>
      <w:r>
        <w:rPr>
          <w:rFonts w:ascii="Arial" w:hAnsi="Arial" w:cs="Arial"/>
          <w:color w:val="000000" w:themeColor="text1"/>
          <w:sz w:val="22"/>
          <w:szCs w:val="22"/>
        </w:rPr>
        <w:t xml:space="preserve">. </w:t>
      </w:r>
      <w:r w:rsidRPr="007501BD">
        <w:rPr>
          <w:rFonts w:ascii="Arial" w:hAnsi="Arial" w:cs="Arial"/>
          <w:color w:val="000000" w:themeColor="text1"/>
          <w:sz w:val="22"/>
          <w:szCs w:val="22"/>
        </w:rPr>
        <w:t>In the years subsequent to the candidacy exam, students must continue to enroll for a total of 3 credit hours each semester, which will include lab research (</w:t>
      </w:r>
      <w:r w:rsidRPr="00146C55">
        <w:rPr>
          <w:rFonts w:ascii="Arial" w:hAnsi="Arial" w:cs="Arial"/>
          <w:color w:val="000000" w:themeColor="text1"/>
          <w:sz w:val="22"/>
          <w:szCs w:val="22"/>
        </w:rPr>
        <w:t xml:space="preserve">MEDMCIM </w:t>
      </w:r>
      <w:r>
        <w:rPr>
          <w:rFonts w:ascii="Arial" w:hAnsi="Arial" w:cs="Arial"/>
          <w:color w:val="000000" w:themeColor="text1"/>
          <w:sz w:val="22"/>
          <w:szCs w:val="22"/>
        </w:rPr>
        <w:t>8</w:t>
      </w:r>
      <w:r w:rsidRPr="00146C55">
        <w:rPr>
          <w:rFonts w:ascii="Arial" w:hAnsi="Arial" w:cs="Arial"/>
          <w:color w:val="000000" w:themeColor="text1"/>
          <w:sz w:val="22"/>
          <w:szCs w:val="22"/>
        </w:rPr>
        <w:t>99</w:t>
      </w:r>
      <w:r>
        <w:rPr>
          <w:rFonts w:ascii="Arial" w:hAnsi="Arial" w:cs="Arial"/>
          <w:color w:val="000000" w:themeColor="text1"/>
          <w:sz w:val="22"/>
          <w:szCs w:val="22"/>
        </w:rPr>
        <w:t>9</w:t>
      </w:r>
      <w:r w:rsidRPr="007501BD">
        <w:rPr>
          <w:rFonts w:ascii="Arial" w:hAnsi="Arial" w:cs="Arial"/>
          <w:color w:val="000000" w:themeColor="text1"/>
          <w:sz w:val="22"/>
          <w:szCs w:val="22"/>
        </w:rPr>
        <w:t xml:space="preserve">) and any other advanced coursework required. There is no programmatic restriction on the number of advanced courses and seminars taken, but they should be discussed and approved by the student’s Advisor and Dissertation Advisory Committee and indicated in the meeting form. </w:t>
      </w:r>
    </w:p>
    <w:p w:rsidR="001B7A25" w:rsidRDefault="001B7A25" w:rsidP="00D62687">
      <w:pPr>
        <w:jc w:val="both"/>
        <w:rPr>
          <w:rFonts w:ascii="Arial" w:hAnsi="Arial" w:cs="Arial"/>
          <w:color w:val="000000" w:themeColor="text1"/>
          <w:sz w:val="22"/>
          <w:szCs w:val="22"/>
        </w:rPr>
      </w:pPr>
    </w:p>
    <w:p w:rsidR="00146C55" w:rsidRDefault="00146C55" w:rsidP="00D62687">
      <w:pPr>
        <w:jc w:val="both"/>
        <w:rPr>
          <w:rFonts w:ascii="Arial" w:hAnsi="Arial" w:cs="Arial"/>
          <w:color w:val="000000" w:themeColor="text1"/>
          <w:sz w:val="22"/>
          <w:szCs w:val="22"/>
        </w:rPr>
      </w:pPr>
    </w:p>
    <w:p w:rsidR="001B7A25" w:rsidRDefault="001B7A25" w:rsidP="001B7A25">
      <w:pPr>
        <w:jc w:val="both"/>
        <w:rPr>
          <w:rFonts w:ascii="Arial" w:hAnsi="Arial" w:cs="Arial"/>
          <w:b/>
          <w:bCs/>
          <w:color w:val="000000" w:themeColor="text1"/>
          <w:sz w:val="22"/>
          <w:szCs w:val="22"/>
        </w:rPr>
      </w:pPr>
    </w:p>
    <w:p w:rsidR="001B7A25" w:rsidRDefault="001B7A25" w:rsidP="001B7A25">
      <w:pPr>
        <w:jc w:val="both"/>
        <w:rPr>
          <w:rFonts w:ascii="Arial" w:hAnsi="Arial" w:cs="Arial"/>
          <w:b/>
          <w:bCs/>
          <w:color w:val="000000" w:themeColor="text1"/>
          <w:sz w:val="22"/>
          <w:szCs w:val="22"/>
        </w:rPr>
      </w:pPr>
    </w:p>
    <w:p w:rsidR="001B7A25" w:rsidRDefault="001B7A25" w:rsidP="001B7A25">
      <w:pPr>
        <w:jc w:val="both"/>
        <w:rPr>
          <w:rFonts w:ascii="Arial" w:hAnsi="Arial" w:cs="Arial"/>
          <w:b/>
          <w:bCs/>
          <w:color w:val="000000" w:themeColor="text1"/>
          <w:sz w:val="22"/>
          <w:szCs w:val="22"/>
        </w:rPr>
      </w:pPr>
    </w:p>
    <w:p w:rsidR="001B7A25" w:rsidRDefault="001B7A25" w:rsidP="001B7A25">
      <w:pPr>
        <w:jc w:val="both"/>
        <w:rPr>
          <w:rFonts w:ascii="Arial" w:hAnsi="Arial" w:cs="Arial"/>
          <w:b/>
          <w:bCs/>
          <w:color w:val="000000" w:themeColor="text1"/>
          <w:sz w:val="22"/>
          <w:szCs w:val="22"/>
        </w:rPr>
      </w:pPr>
    </w:p>
    <w:p w:rsidR="001B7A25" w:rsidRDefault="001B7A25" w:rsidP="001B7A25">
      <w:pPr>
        <w:jc w:val="both"/>
        <w:rPr>
          <w:rFonts w:ascii="Arial" w:hAnsi="Arial" w:cs="Arial"/>
          <w:b/>
          <w:bCs/>
          <w:color w:val="000000" w:themeColor="text1"/>
          <w:sz w:val="22"/>
          <w:szCs w:val="22"/>
        </w:rPr>
      </w:pPr>
    </w:p>
    <w:p w:rsidR="001B7A25" w:rsidRDefault="001B7A25" w:rsidP="001B7A25">
      <w:pPr>
        <w:jc w:val="both"/>
        <w:rPr>
          <w:rFonts w:ascii="Arial" w:hAnsi="Arial" w:cs="Arial"/>
          <w:b/>
          <w:bCs/>
          <w:color w:val="000000" w:themeColor="text1"/>
          <w:sz w:val="22"/>
          <w:szCs w:val="22"/>
        </w:rPr>
      </w:pPr>
    </w:p>
    <w:p w:rsidR="001B7A25" w:rsidRDefault="001B7A25" w:rsidP="001B7A25">
      <w:pPr>
        <w:jc w:val="both"/>
        <w:rPr>
          <w:rFonts w:ascii="Arial" w:hAnsi="Arial" w:cs="Arial"/>
          <w:b/>
          <w:bCs/>
          <w:color w:val="000000" w:themeColor="text1"/>
          <w:sz w:val="22"/>
          <w:szCs w:val="22"/>
        </w:rPr>
      </w:pPr>
    </w:p>
    <w:p w:rsidR="001B7A25" w:rsidRPr="00146C55" w:rsidRDefault="001B7A25" w:rsidP="001B7A25">
      <w:pPr>
        <w:jc w:val="both"/>
        <w:rPr>
          <w:rFonts w:ascii="Arial" w:hAnsi="Arial" w:cs="Arial"/>
          <w:color w:val="000000" w:themeColor="text1"/>
          <w:sz w:val="22"/>
          <w:szCs w:val="22"/>
        </w:rPr>
      </w:pPr>
      <w:r>
        <w:rPr>
          <w:rFonts w:ascii="Arial" w:hAnsi="Arial" w:cs="Arial"/>
          <w:b/>
          <w:bCs/>
          <w:color w:val="000000" w:themeColor="text1"/>
          <w:sz w:val="22"/>
          <w:szCs w:val="22"/>
        </w:rPr>
        <w:t xml:space="preserve">Proposed </w:t>
      </w:r>
      <w:r w:rsidR="002B53A3">
        <w:rPr>
          <w:rFonts w:ascii="Arial" w:hAnsi="Arial" w:cs="Arial"/>
          <w:b/>
          <w:bCs/>
          <w:color w:val="000000" w:themeColor="text1"/>
          <w:sz w:val="22"/>
          <w:szCs w:val="22"/>
        </w:rPr>
        <w:t xml:space="preserve">Example </w:t>
      </w:r>
      <w:r>
        <w:rPr>
          <w:rFonts w:ascii="Arial" w:hAnsi="Arial" w:cs="Arial"/>
          <w:b/>
          <w:bCs/>
          <w:color w:val="000000" w:themeColor="text1"/>
          <w:sz w:val="22"/>
          <w:szCs w:val="22"/>
        </w:rPr>
        <w:t>Curriculum.</w:t>
      </w:r>
    </w:p>
    <w:p w:rsidR="00146C55" w:rsidRPr="00146C55" w:rsidRDefault="00146C55" w:rsidP="00D62687">
      <w:pPr>
        <w:jc w:val="both"/>
        <w:rPr>
          <w:rFonts w:ascii="Arial" w:hAnsi="Arial" w:cs="Arial"/>
          <w:color w:val="000000" w:themeColor="text1"/>
          <w:sz w:val="22"/>
          <w:szCs w:val="22"/>
        </w:rPr>
      </w:pPr>
    </w:p>
    <w:p w:rsidR="00146C55" w:rsidRPr="00146C55" w:rsidRDefault="001B7A25" w:rsidP="00D62687">
      <w:pPr>
        <w:jc w:val="both"/>
        <w:rPr>
          <w:rFonts w:ascii="Arial" w:hAnsi="Arial" w:cs="Arial"/>
          <w:color w:val="000000" w:themeColor="text1"/>
          <w:sz w:val="22"/>
          <w:szCs w:val="22"/>
        </w:rPr>
      </w:pPr>
      <w:r w:rsidRPr="009372E0">
        <w:rPr>
          <w:rFonts w:ascii="Arial" w:hAnsi="Arial" w:cs="Arial"/>
          <w:noProof/>
          <w:color w:val="000000" w:themeColor="text1"/>
          <w:sz w:val="22"/>
          <w:szCs w:val="22"/>
        </w:rPr>
        <w:drawing>
          <wp:anchor distT="0" distB="0" distL="114300" distR="114300" simplePos="0" relativeHeight="251658240" behindDoc="0" locked="0" layoutInCell="1" allowOverlap="1" wp14:anchorId="13B67516" wp14:editId="618D1633">
            <wp:simplePos x="0" y="0"/>
            <wp:positionH relativeFrom="column">
              <wp:posOffset>0</wp:posOffset>
            </wp:positionH>
            <wp:positionV relativeFrom="paragraph">
              <wp:posOffset>440690</wp:posOffset>
            </wp:positionV>
            <wp:extent cx="6856730" cy="6629400"/>
            <wp:effectExtent l="0" t="0" r="1270" b="0"/>
            <wp:wrapSquare wrapText="bothSides"/>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6856730" cy="6629400"/>
                    </a:xfrm>
                    <a:prstGeom prst="rect">
                      <a:avLst/>
                    </a:prstGeom>
                  </pic:spPr>
                </pic:pic>
              </a:graphicData>
            </a:graphic>
            <wp14:sizeRelV relativeFrom="margin">
              <wp14:pctHeight>0</wp14:pctHeight>
            </wp14:sizeRelV>
          </wp:anchor>
        </w:drawing>
      </w:r>
    </w:p>
    <w:p w:rsidR="00146C55" w:rsidRPr="00146C55" w:rsidRDefault="00146C55" w:rsidP="00D62687">
      <w:pPr>
        <w:jc w:val="both"/>
        <w:rPr>
          <w:rFonts w:ascii="Arial" w:hAnsi="Arial" w:cs="Arial"/>
          <w:color w:val="000000" w:themeColor="text1"/>
          <w:sz w:val="22"/>
          <w:szCs w:val="22"/>
        </w:rPr>
      </w:pPr>
    </w:p>
    <w:p w:rsidR="00D62687" w:rsidRDefault="00D62687" w:rsidP="00D62687">
      <w:pPr>
        <w:jc w:val="both"/>
        <w:rPr>
          <w:rFonts w:ascii="Arial" w:hAnsi="Arial" w:cs="Arial"/>
          <w:color w:val="000000" w:themeColor="text1"/>
          <w:sz w:val="22"/>
          <w:szCs w:val="22"/>
        </w:rPr>
      </w:pPr>
    </w:p>
    <w:p w:rsidR="007501BD" w:rsidRDefault="007501BD" w:rsidP="007501BD">
      <w:pPr>
        <w:jc w:val="both"/>
        <w:rPr>
          <w:rFonts w:ascii="Arial" w:hAnsi="Arial" w:cs="Arial"/>
          <w:color w:val="000000" w:themeColor="text1"/>
          <w:sz w:val="22"/>
          <w:szCs w:val="22"/>
        </w:rPr>
      </w:pPr>
    </w:p>
    <w:p w:rsidR="007501BD" w:rsidRDefault="007501BD" w:rsidP="007501BD">
      <w:pPr>
        <w:jc w:val="both"/>
        <w:rPr>
          <w:rFonts w:ascii="Arial" w:hAnsi="Arial" w:cs="Arial"/>
          <w:b/>
          <w:bCs/>
          <w:color w:val="000000" w:themeColor="text1"/>
          <w:sz w:val="22"/>
          <w:szCs w:val="22"/>
        </w:rPr>
      </w:pPr>
      <w:r>
        <w:rPr>
          <w:rFonts w:ascii="Arial" w:hAnsi="Arial" w:cs="Arial"/>
          <w:b/>
          <w:bCs/>
          <w:color w:val="000000" w:themeColor="text1"/>
          <w:sz w:val="22"/>
          <w:szCs w:val="22"/>
        </w:rPr>
        <w:t>5.</w:t>
      </w:r>
      <w:r w:rsidR="00E5520E">
        <w:rPr>
          <w:rFonts w:ascii="Arial" w:hAnsi="Arial" w:cs="Arial"/>
          <w:b/>
          <w:bCs/>
          <w:color w:val="000000" w:themeColor="text1"/>
          <w:sz w:val="22"/>
          <w:szCs w:val="22"/>
        </w:rPr>
        <w:t>4</w:t>
      </w:r>
      <w:r>
        <w:rPr>
          <w:rFonts w:ascii="Arial" w:hAnsi="Arial" w:cs="Arial"/>
          <w:b/>
          <w:bCs/>
          <w:color w:val="000000" w:themeColor="text1"/>
          <w:sz w:val="22"/>
          <w:szCs w:val="22"/>
        </w:rPr>
        <w:t>. Credit Hour Requirements</w:t>
      </w:r>
    </w:p>
    <w:p w:rsidR="007501BD" w:rsidRDefault="007501BD" w:rsidP="007501BD">
      <w:pPr>
        <w:jc w:val="both"/>
        <w:rPr>
          <w:rFonts w:ascii="Arial" w:hAnsi="Arial" w:cs="Arial"/>
          <w:color w:val="000000" w:themeColor="text1"/>
          <w:sz w:val="22"/>
          <w:szCs w:val="22"/>
        </w:rPr>
      </w:pPr>
      <w:r w:rsidRPr="007501BD">
        <w:rPr>
          <w:rFonts w:ascii="Arial" w:hAnsi="Arial" w:cs="Arial"/>
          <w:color w:val="000000" w:themeColor="text1"/>
          <w:sz w:val="22"/>
          <w:szCs w:val="22"/>
        </w:rPr>
        <w:t xml:space="preserve">Graduate Research Associates </w:t>
      </w:r>
    </w:p>
    <w:p w:rsidR="007501BD" w:rsidRDefault="007501BD" w:rsidP="007501BD">
      <w:pPr>
        <w:jc w:val="both"/>
        <w:rPr>
          <w:rFonts w:ascii="Arial" w:hAnsi="Arial" w:cs="Arial"/>
          <w:color w:val="000000" w:themeColor="text1"/>
          <w:sz w:val="22"/>
          <w:szCs w:val="22"/>
        </w:rPr>
      </w:pPr>
      <w:r w:rsidRPr="007501BD">
        <w:rPr>
          <w:rFonts w:ascii="Arial" w:hAnsi="Arial" w:cs="Arial"/>
          <w:color w:val="000000" w:themeColor="text1"/>
          <w:sz w:val="22"/>
          <w:szCs w:val="22"/>
        </w:rPr>
        <w:t>Graduate Research Associates must register for at least 8 credit hours per semester, except in summer session, when the minimum is 4. Post-candidacy doctoral students must register for at least 3 credit hours each semester or summer session an appointment is held. Most students register for 12 credit hours per semester. These registration requirements can include research hours (</w:t>
      </w:r>
      <w:r w:rsidR="00381162" w:rsidRPr="00146C55">
        <w:rPr>
          <w:rFonts w:ascii="Arial" w:hAnsi="Arial" w:cs="Arial"/>
          <w:color w:val="000000" w:themeColor="text1"/>
          <w:sz w:val="22"/>
          <w:szCs w:val="22"/>
        </w:rPr>
        <w:t xml:space="preserve">MEDMCIM </w:t>
      </w:r>
      <w:r w:rsidR="003E1F34">
        <w:rPr>
          <w:rFonts w:ascii="Arial" w:hAnsi="Arial" w:cs="Arial"/>
          <w:color w:val="000000" w:themeColor="text1"/>
          <w:sz w:val="22"/>
          <w:szCs w:val="22"/>
        </w:rPr>
        <w:t>8</w:t>
      </w:r>
      <w:r w:rsidR="00381162" w:rsidRPr="00146C55">
        <w:rPr>
          <w:rFonts w:ascii="Arial" w:hAnsi="Arial" w:cs="Arial"/>
          <w:color w:val="000000" w:themeColor="text1"/>
          <w:sz w:val="22"/>
          <w:szCs w:val="22"/>
        </w:rPr>
        <w:t>998</w:t>
      </w:r>
      <w:r w:rsidR="003E1F34">
        <w:rPr>
          <w:rFonts w:ascii="Arial" w:hAnsi="Arial" w:cs="Arial"/>
          <w:color w:val="000000" w:themeColor="text1"/>
          <w:sz w:val="22"/>
          <w:szCs w:val="22"/>
        </w:rPr>
        <w:t xml:space="preserve"> or 8999</w:t>
      </w:r>
      <w:r w:rsidRPr="007501BD">
        <w:rPr>
          <w:rFonts w:ascii="Arial" w:hAnsi="Arial" w:cs="Arial"/>
          <w:color w:val="000000" w:themeColor="text1"/>
          <w:sz w:val="22"/>
          <w:szCs w:val="22"/>
        </w:rPr>
        <w:t>).</w:t>
      </w:r>
    </w:p>
    <w:p w:rsidR="007501BD" w:rsidRPr="007501BD" w:rsidRDefault="007501BD" w:rsidP="007501BD">
      <w:pPr>
        <w:jc w:val="both"/>
        <w:rPr>
          <w:rFonts w:ascii="Arial" w:hAnsi="Arial" w:cs="Arial"/>
          <w:color w:val="000000" w:themeColor="text1"/>
          <w:sz w:val="22"/>
          <w:szCs w:val="22"/>
        </w:rPr>
      </w:pPr>
    </w:p>
    <w:p w:rsidR="007501BD" w:rsidRDefault="007501BD" w:rsidP="007501BD">
      <w:pPr>
        <w:jc w:val="both"/>
        <w:rPr>
          <w:rFonts w:ascii="Arial" w:hAnsi="Arial" w:cs="Arial"/>
          <w:color w:val="000000" w:themeColor="text1"/>
          <w:sz w:val="22"/>
          <w:szCs w:val="22"/>
        </w:rPr>
      </w:pPr>
      <w:r w:rsidRPr="007501BD">
        <w:rPr>
          <w:rFonts w:ascii="Arial" w:hAnsi="Arial" w:cs="Arial"/>
          <w:color w:val="000000" w:themeColor="text1"/>
          <w:sz w:val="22"/>
          <w:szCs w:val="22"/>
        </w:rPr>
        <w:t xml:space="preserve">Fellows and Trainees </w:t>
      </w:r>
    </w:p>
    <w:p w:rsidR="007501BD" w:rsidRDefault="007501BD" w:rsidP="007501BD">
      <w:pPr>
        <w:jc w:val="both"/>
        <w:rPr>
          <w:rFonts w:ascii="Arial" w:hAnsi="Arial" w:cs="Arial"/>
          <w:color w:val="000000" w:themeColor="text1"/>
          <w:sz w:val="22"/>
          <w:szCs w:val="22"/>
        </w:rPr>
      </w:pPr>
      <w:r w:rsidRPr="007501BD">
        <w:rPr>
          <w:rFonts w:ascii="Arial" w:hAnsi="Arial" w:cs="Arial"/>
          <w:color w:val="000000" w:themeColor="text1"/>
          <w:sz w:val="22"/>
          <w:szCs w:val="22"/>
        </w:rPr>
        <w:t>Students holding the titles Graduate Fellow or Graduate Trainee, regardless of the source of the funds, must register for a minimum of 12 credit hours each semester the appointment is held except in summer session when the minimum is 6. Graduate Fellows or Graduate Trainees who are post-candidacy doctoral students must register for at least 3 credit hours per semester or summer session an appointment is held. These registration requirements can include research hours.</w:t>
      </w:r>
    </w:p>
    <w:p w:rsidR="007501BD" w:rsidRDefault="007501BD" w:rsidP="007501BD">
      <w:pPr>
        <w:jc w:val="both"/>
        <w:rPr>
          <w:rFonts w:ascii="Arial" w:hAnsi="Arial" w:cs="Arial"/>
          <w:color w:val="000000" w:themeColor="text1"/>
          <w:sz w:val="22"/>
          <w:szCs w:val="22"/>
        </w:rPr>
      </w:pPr>
    </w:p>
    <w:p w:rsidR="007501BD" w:rsidRDefault="007501BD" w:rsidP="007501BD">
      <w:pPr>
        <w:jc w:val="both"/>
        <w:rPr>
          <w:rFonts w:ascii="Arial" w:hAnsi="Arial" w:cs="Arial"/>
          <w:color w:val="000000" w:themeColor="text1"/>
          <w:sz w:val="22"/>
          <w:szCs w:val="22"/>
        </w:rPr>
      </w:pPr>
      <w:r w:rsidRPr="007501BD">
        <w:rPr>
          <w:rFonts w:ascii="Arial" w:hAnsi="Arial" w:cs="Arial"/>
          <w:color w:val="000000" w:themeColor="text1"/>
          <w:sz w:val="22"/>
          <w:szCs w:val="22"/>
        </w:rPr>
        <w:t xml:space="preserve">For more information, see the Graduate </w:t>
      </w:r>
      <w:r>
        <w:rPr>
          <w:rFonts w:ascii="Arial" w:hAnsi="Arial" w:cs="Arial"/>
          <w:color w:val="000000" w:themeColor="text1"/>
          <w:sz w:val="22"/>
          <w:szCs w:val="22"/>
        </w:rPr>
        <w:t>S</w:t>
      </w:r>
      <w:r w:rsidRPr="007501BD">
        <w:rPr>
          <w:rFonts w:ascii="Arial" w:hAnsi="Arial" w:cs="Arial"/>
          <w:color w:val="000000" w:themeColor="text1"/>
          <w:sz w:val="22"/>
          <w:szCs w:val="22"/>
        </w:rPr>
        <w:t xml:space="preserve">chool Handbook (Section 3.1: Course Load) here: </w:t>
      </w:r>
      <w:hyperlink r:id="rId24" w:anchor="3-1" w:history="1">
        <w:r w:rsidRPr="00381162">
          <w:rPr>
            <w:rStyle w:val="Hyperlink"/>
            <w:rFonts w:ascii="Arial" w:hAnsi="Arial" w:cs="Arial"/>
            <w:sz w:val="22"/>
            <w:szCs w:val="22"/>
          </w:rPr>
          <w:t>Course-load link</w:t>
        </w:r>
      </w:hyperlink>
      <w:r>
        <w:rPr>
          <w:rFonts w:ascii="Arial" w:hAnsi="Arial" w:cs="Arial"/>
          <w:color w:val="000000" w:themeColor="text1"/>
          <w:sz w:val="22"/>
          <w:szCs w:val="22"/>
        </w:rPr>
        <w:t>.</w:t>
      </w:r>
      <w:r w:rsidRPr="007501BD">
        <w:rPr>
          <w:rFonts w:ascii="Arial" w:hAnsi="Arial" w:cs="Arial"/>
          <w:color w:val="000000" w:themeColor="text1"/>
          <w:sz w:val="22"/>
          <w:szCs w:val="22"/>
        </w:rPr>
        <w:t xml:space="preserve"> </w:t>
      </w:r>
    </w:p>
    <w:p w:rsidR="007501BD" w:rsidRDefault="007501BD" w:rsidP="007501BD">
      <w:pPr>
        <w:jc w:val="both"/>
        <w:rPr>
          <w:rFonts w:ascii="Arial" w:hAnsi="Arial" w:cs="Arial"/>
          <w:color w:val="000000" w:themeColor="text1"/>
          <w:sz w:val="22"/>
          <w:szCs w:val="22"/>
        </w:rPr>
      </w:pPr>
    </w:p>
    <w:p w:rsidR="004024F7" w:rsidRDefault="004024F7" w:rsidP="007501BD">
      <w:pPr>
        <w:jc w:val="both"/>
        <w:rPr>
          <w:rFonts w:ascii="Arial" w:hAnsi="Arial" w:cs="Arial"/>
          <w:b/>
          <w:bCs/>
          <w:color w:val="000000" w:themeColor="text1"/>
          <w:sz w:val="22"/>
          <w:szCs w:val="22"/>
        </w:rPr>
      </w:pPr>
      <w:r>
        <w:rPr>
          <w:rFonts w:ascii="Arial" w:hAnsi="Arial" w:cs="Arial"/>
          <w:b/>
          <w:bCs/>
          <w:color w:val="000000" w:themeColor="text1"/>
          <w:sz w:val="22"/>
          <w:szCs w:val="22"/>
        </w:rPr>
        <w:t>5.</w:t>
      </w:r>
      <w:r w:rsidR="00E5520E">
        <w:rPr>
          <w:rFonts w:ascii="Arial" w:hAnsi="Arial" w:cs="Arial"/>
          <w:b/>
          <w:bCs/>
          <w:color w:val="000000" w:themeColor="text1"/>
          <w:sz w:val="22"/>
          <w:szCs w:val="22"/>
        </w:rPr>
        <w:t>5</w:t>
      </w:r>
      <w:r>
        <w:rPr>
          <w:rFonts w:ascii="Arial" w:hAnsi="Arial" w:cs="Arial"/>
          <w:b/>
          <w:bCs/>
          <w:color w:val="000000" w:themeColor="text1"/>
          <w:sz w:val="22"/>
          <w:szCs w:val="22"/>
        </w:rPr>
        <w:t>. Timetable</w:t>
      </w:r>
    </w:p>
    <w:p w:rsidR="004024F7" w:rsidRDefault="004024F7" w:rsidP="007501BD">
      <w:pPr>
        <w:jc w:val="both"/>
        <w:rPr>
          <w:rFonts w:ascii="Arial" w:hAnsi="Arial" w:cs="Arial"/>
          <w:color w:val="000000" w:themeColor="text1"/>
          <w:sz w:val="22"/>
          <w:szCs w:val="22"/>
        </w:rPr>
      </w:pPr>
      <w:r w:rsidRPr="004024F7">
        <w:rPr>
          <w:rFonts w:ascii="Arial" w:hAnsi="Arial" w:cs="Arial"/>
          <w:color w:val="000000" w:themeColor="text1"/>
          <w:sz w:val="22"/>
          <w:szCs w:val="22"/>
        </w:rPr>
        <w:t xml:space="preserve">The following is a suggested timetable for Students entering the </w:t>
      </w:r>
      <w:r>
        <w:rPr>
          <w:rFonts w:ascii="Arial" w:hAnsi="Arial" w:cs="Arial"/>
          <w:color w:val="000000" w:themeColor="text1"/>
          <w:sz w:val="22"/>
          <w:szCs w:val="22"/>
        </w:rPr>
        <w:t>Immunology and Immunotherapeutics</w:t>
      </w:r>
      <w:r w:rsidRPr="004024F7">
        <w:rPr>
          <w:rFonts w:ascii="Arial" w:hAnsi="Arial" w:cs="Arial"/>
          <w:color w:val="000000" w:themeColor="text1"/>
          <w:sz w:val="22"/>
          <w:szCs w:val="22"/>
        </w:rPr>
        <w:t xml:space="preserve"> Graduate Program directly from an undergraduate program. Students should use this as a guideline for progress but should attempt to complete the candidacy examination by the end of the Autumn Semester of the third year. </w:t>
      </w:r>
      <w:r w:rsidRPr="004024F7">
        <w:rPr>
          <w:rFonts w:ascii="Arial" w:hAnsi="Arial" w:cs="Arial"/>
          <w:color w:val="000000" w:themeColor="text1"/>
          <w:sz w:val="22"/>
          <w:szCs w:val="22"/>
          <w:u w:val="single"/>
        </w:rPr>
        <w:t>The student should note that scheduling of the following meetings, as well as the preparation and submission of reports for these meetings, is the student’s responsibility</w:t>
      </w:r>
      <w:r w:rsidRPr="00992908">
        <w:rPr>
          <w:rFonts w:ascii="Arial" w:hAnsi="Arial" w:cs="Arial"/>
          <w:color w:val="000000" w:themeColor="text1"/>
          <w:sz w:val="22"/>
          <w:szCs w:val="22"/>
        </w:rPr>
        <w:t>. All meeting forms are online on the I2GP web site.</w:t>
      </w:r>
    </w:p>
    <w:p w:rsidR="004024F7" w:rsidRDefault="004024F7" w:rsidP="007501BD">
      <w:pPr>
        <w:jc w:val="both"/>
        <w:rPr>
          <w:rFonts w:ascii="Arial" w:hAnsi="Arial" w:cs="Arial"/>
          <w:color w:val="000000" w:themeColor="text1"/>
          <w:sz w:val="22"/>
          <w:szCs w:val="22"/>
        </w:rPr>
      </w:pPr>
    </w:p>
    <w:p w:rsidR="004024F7" w:rsidRPr="007567BF" w:rsidRDefault="004024F7" w:rsidP="004024F7">
      <w:pPr>
        <w:jc w:val="both"/>
        <w:rPr>
          <w:rFonts w:ascii="Arial" w:hAnsi="Arial" w:cs="Arial"/>
          <w:i/>
          <w:iCs/>
          <w:color w:val="000000" w:themeColor="text1"/>
          <w:sz w:val="22"/>
          <w:szCs w:val="22"/>
        </w:rPr>
      </w:pPr>
      <w:r w:rsidRPr="007567BF">
        <w:rPr>
          <w:rFonts w:ascii="Arial" w:hAnsi="Arial" w:cs="Arial"/>
          <w:i/>
          <w:iCs/>
          <w:color w:val="000000" w:themeColor="text1"/>
          <w:sz w:val="22"/>
          <w:szCs w:val="22"/>
        </w:rPr>
        <w:t xml:space="preserve">Year One </w:t>
      </w:r>
    </w:p>
    <w:p w:rsidR="004024F7"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 xml:space="preserve">As soon as an applicant is admitted, the Graduate Studies Committee will appoint a First Year Advisor. A meeting of the student with the First Year Advisor should take place on the afternoon of Orientation Day or at another convenient time and should be arranged ahead of time via email communication. At this meeting, the student and First Year Advisor will discuss the student’s career and educational goals, the core curriculum, and other courses that may be needed by the student as well as lab rotation choices. </w:t>
      </w:r>
      <w:r w:rsidR="009C69B6">
        <w:rPr>
          <w:rFonts w:ascii="Arial" w:hAnsi="Arial" w:cs="Arial"/>
          <w:color w:val="000000" w:themeColor="text1"/>
          <w:sz w:val="22"/>
          <w:szCs w:val="22"/>
        </w:rPr>
        <w:t xml:space="preserve">The student should complete at least one full rotation during </w:t>
      </w:r>
      <w:r w:rsidRPr="004024F7">
        <w:rPr>
          <w:rFonts w:ascii="Arial" w:hAnsi="Arial" w:cs="Arial"/>
          <w:color w:val="000000" w:themeColor="text1"/>
          <w:sz w:val="22"/>
          <w:szCs w:val="22"/>
        </w:rPr>
        <w:t>the Autumn semester</w:t>
      </w:r>
      <w:r w:rsidR="009C69B6">
        <w:rPr>
          <w:rFonts w:ascii="Arial" w:hAnsi="Arial" w:cs="Arial"/>
          <w:color w:val="000000" w:themeColor="text1"/>
          <w:sz w:val="22"/>
          <w:szCs w:val="22"/>
        </w:rPr>
        <w:t>.</w:t>
      </w:r>
      <w:r w:rsidRPr="004024F7">
        <w:rPr>
          <w:rFonts w:ascii="Arial" w:hAnsi="Arial" w:cs="Arial"/>
          <w:color w:val="000000" w:themeColor="text1"/>
          <w:sz w:val="22"/>
          <w:szCs w:val="22"/>
        </w:rPr>
        <w:t xml:space="preserve"> During the academic year, rotations are expected to be 7 weeks in duration (one half semester). </w:t>
      </w:r>
    </w:p>
    <w:p w:rsidR="004024F7" w:rsidRDefault="004024F7" w:rsidP="004024F7">
      <w:pPr>
        <w:jc w:val="both"/>
        <w:rPr>
          <w:rFonts w:ascii="Arial" w:hAnsi="Arial" w:cs="Arial"/>
          <w:color w:val="000000" w:themeColor="text1"/>
          <w:sz w:val="22"/>
          <w:szCs w:val="22"/>
        </w:rPr>
      </w:pPr>
    </w:p>
    <w:p w:rsidR="004024F7"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 xml:space="preserve">All rotations chosen throughout the first year should be conducted in laboratories of potential dissertation advisors. The rotations will count for </w:t>
      </w:r>
      <w:r w:rsidR="008E13AA" w:rsidRPr="00D62687">
        <w:rPr>
          <w:rFonts w:ascii="Arial" w:hAnsi="Arial" w:cs="Arial"/>
          <w:color w:val="000000" w:themeColor="text1"/>
          <w:sz w:val="22"/>
          <w:szCs w:val="22"/>
        </w:rPr>
        <w:t>MEDMCIM 79</w:t>
      </w:r>
      <w:r w:rsidR="003E1F34">
        <w:rPr>
          <w:rFonts w:ascii="Arial" w:hAnsi="Arial" w:cs="Arial"/>
          <w:color w:val="000000" w:themeColor="text1"/>
          <w:sz w:val="22"/>
          <w:szCs w:val="22"/>
        </w:rPr>
        <w:t>30</w:t>
      </w:r>
      <w:r w:rsidRPr="004024F7">
        <w:rPr>
          <w:rFonts w:ascii="Arial" w:hAnsi="Arial" w:cs="Arial"/>
          <w:color w:val="000000" w:themeColor="text1"/>
          <w:sz w:val="22"/>
          <w:szCs w:val="22"/>
        </w:rPr>
        <w:t xml:space="preserve"> course credit. At the start of each rotation, the student and rotation advisor must complete a rotation proposal form. At the end of each rotation, and </w:t>
      </w:r>
      <w:r w:rsidRPr="004024F7">
        <w:rPr>
          <w:rFonts w:ascii="Arial" w:hAnsi="Arial" w:cs="Arial"/>
          <w:b/>
          <w:bCs/>
          <w:color w:val="000000" w:themeColor="text1"/>
          <w:sz w:val="22"/>
          <w:szCs w:val="22"/>
        </w:rPr>
        <w:t>to receive course credit, the student must initiate the Faculty Lab Rotation Evaluation form online</w:t>
      </w:r>
      <w:r w:rsidRPr="004024F7">
        <w:rPr>
          <w:rFonts w:ascii="Arial" w:hAnsi="Arial" w:cs="Arial"/>
          <w:color w:val="000000" w:themeColor="text1"/>
          <w:sz w:val="22"/>
          <w:szCs w:val="22"/>
        </w:rPr>
        <w:t xml:space="preserve">. </w:t>
      </w:r>
    </w:p>
    <w:p w:rsidR="004024F7" w:rsidRDefault="004024F7" w:rsidP="004024F7">
      <w:pPr>
        <w:jc w:val="both"/>
        <w:rPr>
          <w:rFonts w:ascii="Arial" w:hAnsi="Arial" w:cs="Arial"/>
          <w:color w:val="000000" w:themeColor="text1"/>
          <w:sz w:val="22"/>
          <w:szCs w:val="22"/>
        </w:rPr>
      </w:pPr>
    </w:p>
    <w:p w:rsidR="004024F7"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At the end of Autumn semester, the student will meet with th</w:t>
      </w:r>
      <w:r w:rsidR="00EB6265">
        <w:rPr>
          <w:rFonts w:ascii="Arial" w:hAnsi="Arial" w:cs="Arial"/>
          <w:color w:val="000000" w:themeColor="text1"/>
          <w:sz w:val="22"/>
          <w:szCs w:val="22"/>
        </w:rPr>
        <w:t>eir</w:t>
      </w:r>
      <w:r w:rsidRPr="004024F7">
        <w:rPr>
          <w:rFonts w:ascii="Arial" w:hAnsi="Arial" w:cs="Arial"/>
          <w:color w:val="000000" w:themeColor="text1"/>
          <w:sz w:val="22"/>
          <w:szCs w:val="22"/>
        </w:rPr>
        <w:t xml:space="preserve"> </w:t>
      </w:r>
      <w:r w:rsidR="00EB6265">
        <w:rPr>
          <w:rFonts w:ascii="Arial" w:hAnsi="Arial" w:cs="Arial"/>
          <w:color w:val="000000" w:themeColor="text1"/>
          <w:sz w:val="22"/>
          <w:szCs w:val="22"/>
        </w:rPr>
        <w:t>f</w:t>
      </w:r>
      <w:r w:rsidRPr="004024F7">
        <w:rPr>
          <w:rFonts w:ascii="Arial" w:hAnsi="Arial" w:cs="Arial"/>
          <w:color w:val="000000" w:themeColor="text1"/>
          <w:sz w:val="22"/>
          <w:szCs w:val="22"/>
        </w:rPr>
        <w:t xml:space="preserve">irst </w:t>
      </w:r>
      <w:r w:rsidR="00EB6265">
        <w:rPr>
          <w:rFonts w:ascii="Arial" w:hAnsi="Arial" w:cs="Arial"/>
          <w:color w:val="000000" w:themeColor="text1"/>
          <w:sz w:val="22"/>
          <w:szCs w:val="22"/>
        </w:rPr>
        <w:t>y</w:t>
      </w:r>
      <w:r w:rsidRPr="004024F7">
        <w:rPr>
          <w:rFonts w:ascii="Arial" w:hAnsi="Arial" w:cs="Arial"/>
          <w:color w:val="000000" w:themeColor="text1"/>
          <w:sz w:val="22"/>
          <w:szCs w:val="22"/>
        </w:rPr>
        <w:t xml:space="preserve">ear </w:t>
      </w:r>
      <w:r w:rsidR="00EB6265">
        <w:rPr>
          <w:rFonts w:ascii="Arial" w:hAnsi="Arial" w:cs="Arial"/>
          <w:color w:val="000000" w:themeColor="text1"/>
          <w:sz w:val="22"/>
          <w:szCs w:val="22"/>
        </w:rPr>
        <w:t xml:space="preserve">I2GP GSC </w:t>
      </w:r>
      <w:r w:rsidRPr="004024F7">
        <w:rPr>
          <w:rFonts w:ascii="Arial" w:hAnsi="Arial" w:cs="Arial"/>
          <w:color w:val="000000" w:themeColor="text1"/>
          <w:sz w:val="22"/>
          <w:szCs w:val="22"/>
        </w:rPr>
        <w:t>Advisor for a general review of progress, a discussion about rotation experience and remaining rotations and courses to be taken during the next semester</w:t>
      </w:r>
      <w:r w:rsidR="00E1754C">
        <w:rPr>
          <w:rFonts w:ascii="Arial" w:hAnsi="Arial" w:cs="Arial"/>
          <w:color w:val="000000" w:themeColor="text1"/>
          <w:sz w:val="22"/>
          <w:szCs w:val="22"/>
        </w:rPr>
        <w:t xml:space="preserve">. </w:t>
      </w:r>
      <w:r w:rsidRPr="004024F7">
        <w:rPr>
          <w:rFonts w:ascii="Arial" w:hAnsi="Arial" w:cs="Arial"/>
          <w:color w:val="000000" w:themeColor="text1"/>
          <w:sz w:val="22"/>
          <w:szCs w:val="22"/>
        </w:rPr>
        <w:t xml:space="preserve">If the </w:t>
      </w:r>
      <w:r w:rsidR="00EB6265">
        <w:rPr>
          <w:rFonts w:ascii="Arial" w:hAnsi="Arial" w:cs="Arial"/>
          <w:color w:val="000000" w:themeColor="text1"/>
          <w:sz w:val="22"/>
          <w:szCs w:val="22"/>
        </w:rPr>
        <w:t xml:space="preserve">I2GP GSC </w:t>
      </w:r>
      <w:r w:rsidR="00EB6265" w:rsidRPr="004024F7">
        <w:rPr>
          <w:rFonts w:ascii="Arial" w:hAnsi="Arial" w:cs="Arial"/>
          <w:color w:val="000000" w:themeColor="text1"/>
          <w:sz w:val="22"/>
          <w:szCs w:val="22"/>
        </w:rPr>
        <w:t>Advisor</w:t>
      </w:r>
      <w:r w:rsidRPr="004024F7">
        <w:rPr>
          <w:rFonts w:ascii="Arial" w:hAnsi="Arial" w:cs="Arial"/>
          <w:color w:val="000000" w:themeColor="text1"/>
          <w:sz w:val="22"/>
          <w:szCs w:val="22"/>
        </w:rPr>
        <w:t xml:space="preserve"> feels that there is sufficient reason to discuss any aspect of the student's progress, they may call a meeting of the Graduate Studies Committee with or without the student being present. The results of this meeting will be submitted to the </w:t>
      </w:r>
      <w:r w:rsidR="00E1754C">
        <w:rPr>
          <w:rFonts w:ascii="Arial" w:hAnsi="Arial" w:cs="Arial"/>
          <w:color w:val="000000" w:themeColor="text1"/>
          <w:sz w:val="22"/>
          <w:szCs w:val="22"/>
        </w:rPr>
        <w:t>Immunology and Immunotherapeutics</w:t>
      </w:r>
      <w:r w:rsidRPr="004024F7">
        <w:rPr>
          <w:rFonts w:ascii="Arial" w:hAnsi="Arial" w:cs="Arial"/>
          <w:color w:val="000000" w:themeColor="text1"/>
          <w:sz w:val="22"/>
          <w:szCs w:val="22"/>
        </w:rPr>
        <w:t xml:space="preserve"> Graduate Program Director for inclusion in the student’s file. </w:t>
      </w:r>
    </w:p>
    <w:p w:rsidR="004024F7" w:rsidRDefault="004024F7" w:rsidP="004024F7">
      <w:pPr>
        <w:jc w:val="both"/>
        <w:rPr>
          <w:rFonts w:ascii="Arial" w:hAnsi="Arial" w:cs="Arial"/>
          <w:color w:val="000000" w:themeColor="text1"/>
          <w:sz w:val="22"/>
          <w:szCs w:val="22"/>
        </w:rPr>
      </w:pPr>
    </w:p>
    <w:p w:rsidR="004024F7"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 xml:space="preserve">Toward mid-Spring semester the student must meet again with the </w:t>
      </w:r>
      <w:r w:rsidR="00EB6265">
        <w:rPr>
          <w:rFonts w:ascii="Arial" w:hAnsi="Arial" w:cs="Arial"/>
          <w:color w:val="000000" w:themeColor="text1"/>
          <w:sz w:val="22"/>
          <w:szCs w:val="22"/>
        </w:rPr>
        <w:t xml:space="preserve">I2GP GSC </w:t>
      </w:r>
      <w:r w:rsidR="00EB6265" w:rsidRPr="004024F7">
        <w:rPr>
          <w:rFonts w:ascii="Arial" w:hAnsi="Arial" w:cs="Arial"/>
          <w:color w:val="000000" w:themeColor="text1"/>
          <w:sz w:val="22"/>
          <w:szCs w:val="22"/>
        </w:rPr>
        <w:t>Advisor</w:t>
      </w:r>
      <w:r w:rsidRPr="004024F7">
        <w:rPr>
          <w:rFonts w:ascii="Arial" w:hAnsi="Arial" w:cs="Arial"/>
          <w:color w:val="000000" w:themeColor="text1"/>
          <w:sz w:val="22"/>
          <w:szCs w:val="22"/>
        </w:rPr>
        <w:t>. By this time the student should have chosen a Dissertation Advisor with whom the student will begin working full time during the second summer. Other topics to be discussed will include academic</w:t>
      </w:r>
      <w:r>
        <w:rPr>
          <w:rFonts w:ascii="Arial" w:hAnsi="Arial" w:cs="Arial"/>
          <w:color w:val="000000" w:themeColor="text1"/>
          <w:sz w:val="22"/>
          <w:szCs w:val="22"/>
        </w:rPr>
        <w:t xml:space="preserve"> </w:t>
      </w:r>
      <w:r w:rsidRPr="004024F7">
        <w:rPr>
          <w:rFonts w:ascii="Arial" w:hAnsi="Arial" w:cs="Arial"/>
          <w:color w:val="000000" w:themeColor="text1"/>
          <w:sz w:val="22"/>
          <w:szCs w:val="22"/>
        </w:rPr>
        <w:t xml:space="preserve">performance, financial support, courses for the coming year, </w:t>
      </w:r>
      <w:r w:rsidR="00EB6265">
        <w:rPr>
          <w:rFonts w:ascii="Arial" w:hAnsi="Arial" w:cs="Arial"/>
          <w:color w:val="000000" w:themeColor="text1"/>
          <w:sz w:val="22"/>
          <w:szCs w:val="22"/>
        </w:rPr>
        <w:t xml:space="preserve">and signing of the </w:t>
      </w:r>
      <w:r w:rsidRPr="004024F7">
        <w:rPr>
          <w:rFonts w:ascii="Arial" w:hAnsi="Arial" w:cs="Arial"/>
          <w:color w:val="000000" w:themeColor="text1"/>
          <w:sz w:val="22"/>
          <w:szCs w:val="22"/>
        </w:rPr>
        <w:t>MOU</w:t>
      </w:r>
      <w:r w:rsidR="00EB6265">
        <w:rPr>
          <w:rFonts w:ascii="Arial" w:hAnsi="Arial" w:cs="Arial"/>
          <w:color w:val="000000" w:themeColor="text1"/>
          <w:sz w:val="22"/>
          <w:szCs w:val="22"/>
        </w:rPr>
        <w:t xml:space="preserve"> between student and advisor</w:t>
      </w:r>
      <w:r w:rsidRPr="004024F7">
        <w:rPr>
          <w:rFonts w:ascii="Arial" w:hAnsi="Arial" w:cs="Arial"/>
          <w:color w:val="000000" w:themeColor="text1"/>
          <w:sz w:val="22"/>
          <w:szCs w:val="22"/>
        </w:rPr>
        <w:t xml:space="preserve">. </w:t>
      </w:r>
    </w:p>
    <w:p w:rsidR="004024F7" w:rsidRDefault="004024F7" w:rsidP="004024F7">
      <w:pPr>
        <w:jc w:val="both"/>
        <w:rPr>
          <w:rFonts w:ascii="Arial" w:hAnsi="Arial" w:cs="Arial"/>
          <w:color w:val="000000" w:themeColor="text1"/>
          <w:sz w:val="22"/>
          <w:szCs w:val="22"/>
        </w:rPr>
      </w:pPr>
    </w:p>
    <w:p w:rsidR="004024F7" w:rsidRPr="007567BF" w:rsidRDefault="004024F7" w:rsidP="004024F7">
      <w:pPr>
        <w:jc w:val="both"/>
        <w:rPr>
          <w:rFonts w:ascii="Arial" w:hAnsi="Arial" w:cs="Arial"/>
          <w:i/>
          <w:iCs/>
          <w:color w:val="000000" w:themeColor="text1"/>
          <w:sz w:val="22"/>
          <w:szCs w:val="22"/>
        </w:rPr>
      </w:pPr>
      <w:r w:rsidRPr="007567BF">
        <w:rPr>
          <w:rFonts w:ascii="Arial" w:hAnsi="Arial" w:cs="Arial"/>
          <w:i/>
          <w:iCs/>
          <w:color w:val="000000" w:themeColor="text1"/>
          <w:sz w:val="22"/>
          <w:szCs w:val="22"/>
        </w:rPr>
        <w:t xml:space="preserve">Year Two </w:t>
      </w:r>
    </w:p>
    <w:p w:rsidR="004024F7"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During Summer semester, students will work in the laboratory of their Dissertation Advisor. The Dissertation Advisor and student must have signed the Memorandum of Understanding [(MOU) - see Section 1</w:t>
      </w:r>
      <w:r w:rsidR="00806E2B">
        <w:rPr>
          <w:rFonts w:ascii="Arial" w:hAnsi="Arial" w:cs="Arial"/>
          <w:color w:val="000000" w:themeColor="text1"/>
          <w:sz w:val="22"/>
          <w:szCs w:val="22"/>
        </w:rPr>
        <w:t>3</w:t>
      </w:r>
      <w:r w:rsidRPr="004024F7">
        <w:rPr>
          <w:rFonts w:ascii="Arial" w:hAnsi="Arial" w:cs="Arial"/>
          <w:color w:val="000000" w:themeColor="text1"/>
          <w:sz w:val="22"/>
          <w:szCs w:val="22"/>
        </w:rPr>
        <w:t xml:space="preserve">, page </w:t>
      </w:r>
      <w:r w:rsidR="007210E6">
        <w:rPr>
          <w:rFonts w:ascii="Arial" w:hAnsi="Arial" w:cs="Arial"/>
          <w:color w:val="000000" w:themeColor="text1"/>
          <w:sz w:val="22"/>
          <w:szCs w:val="22"/>
        </w:rPr>
        <w:t>2</w:t>
      </w:r>
      <w:r w:rsidR="00E44550">
        <w:rPr>
          <w:rFonts w:ascii="Arial" w:hAnsi="Arial" w:cs="Arial"/>
          <w:color w:val="000000" w:themeColor="text1"/>
          <w:sz w:val="22"/>
          <w:szCs w:val="22"/>
        </w:rPr>
        <w:t>7</w:t>
      </w:r>
      <w:r w:rsidRPr="004024F7">
        <w:rPr>
          <w:rFonts w:ascii="Arial" w:hAnsi="Arial" w:cs="Arial"/>
          <w:color w:val="000000" w:themeColor="text1"/>
          <w:sz w:val="22"/>
          <w:szCs w:val="22"/>
        </w:rPr>
        <w:t xml:space="preserve">]. The student will register in </w:t>
      </w:r>
      <w:r w:rsidR="008E13AA" w:rsidRPr="00D62687">
        <w:rPr>
          <w:rFonts w:ascii="Arial" w:hAnsi="Arial" w:cs="Arial"/>
          <w:color w:val="000000" w:themeColor="text1"/>
          <w:sz w:val="22"/>
          <w:szCs w:val="22"/>
        </w:rPr>
        <w:t xml:space="preserve">MEDMCIM </w:t>
      </w:r>
      <w:r w:rsidR="003E1F34">
        <w:rPr>
          <w:rFonts w:ascii="Arial" w:hAnsi="Arial" w:cs="Arial"/>
          <w:color w:val="000000" w:themeColor="text1"/>
          <w:sz w:val="22"/>
          <w:szCs w:val="22"/>
        </w:rPr>
        <w:t>8</w:t>
      </w:r>
      <w:r w:rsidR="008E13AA" w:rsidRPr="00D62687">
        <w:rPr>
          <w:rFonts w:ascii="Arial" w:hAnsi="Arial" w:cs="Arial"/>
          <w:color w:val="000000" w:themeColor="text1"/>
          <w:sz w:val="22"/>
          <w:szCs w:val="22"/>
        </w:rPr>
        <w:t>998</w:t>
      </w:r>
      <w:r w:rsidRPr="004024F7">
        <w:rPr>
          <w:rFonts w:ascii="Arial" w:hAnsi="Arial" w:cs="Arial"/>
          <w:color w:val="000000" w:themeColor="text1"/>
          <w:sz w:val="22"/>
          <w:szCs w:val="22"/>
        </w:rPr>
        <w:t xml:space="preserve"> for credit for work in the laboratory and may take any available courses that will be of benefit, but only after consultation with their advisor. By the end of </w:t>
      </w:r>
      <w:proofErr w:type="gramStart"/>
      <w:r w:rsidRPr="004024F7">
        <w:rPr>
          <w:rFonts w:ascii="Arial" w:hAnsi="Arial" w:cs="Arial"/>
          <w:color w:val="000000" w:themeColor="text1"/>
          <w:sz w:val="22"/>
          <w:szCs w:val="22"/>
        </w:rPr>
        <w:t>Summer</w:t>
      </w:r>
      <w:proofErr w:type="gramEnd"/>
      <w:r w:rsidRPr="004024F7">
        <w:rPr>
          <w:rFonts w:ascii="Arial" w:hAnsi="Arial" w:cs="Arial"/>
          <w:color w:val="000000" w:themeColor="text1"/>
          <w:sz w:val="22"/>
          <w:szCs w:val="22"/>
        </w:rPr>
        <w:t xml:space="preserve"> semester, the student should have a good idea for a dissertation research project, and should decide on members of the Candidacy Exam Committee. The composition of the Candidacy Exam Committee will usually be the same as the Dissertation Committee</w:t>
      </w:r>
      <w:r w:rsidR="00EB6265">
        <w:rPr>
          <w:rFonts w:ascii="Arial" w:hAnsi="Arial" w:cs="Arial"/>
          <w:color w:val="000000" w:themeColor="text1"/>
          <w:sz w:val="22"/>
          <w:szCs w:val="22"/>
        </w:rPr>
        <w:t>, though it is possible that evolution of the committee will occur over time</w:t>
      </w:r>
      <w:r w:rsidRPr="004024F7">
        <w:rPr>
          <w:rFonts w:ascii="Arial" w:hAnsi="Arial" w:cs="Arial"/>
          <w:color w:val="000000" w:themeColor="text1"/>
          <w:sz w:val="22"/>
          <w:szCs w:val="22"/>
        </w:rPr>
        <w:t xml:space="preserve">. </w:t>
      </w:r>
    </w:p>
    <w:p w:rsidR="004024F7" w:rsidRDefault="004024F7" w:rsidP="004024F7">
      <w:pPr>
        <w:jc w:val="both"/>
        <w:rPr>
          <w:rFonts w:ascii="Arial" w:hAnsi="Arial" w:cs="Arial"/>
          <w:color w:val="000000" w:themeColor="text1"/>
          <w:sz w:val="22"/>
          <w:szCs w:val="22"/>
        </w:rPr>
      </w:pPr>
    </w:p>
    <w:p w:rsidR="004024F7"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At the beginning of Autumn semester</w:t>
      </w:r>
      <w:r w:rsidR="002B137A">
        <w:rPr>
          <w:rFonts w:ascii="Arial" w:hAnsi="Arial" w:cs="Arial"/>
          <w:color w:val="000000" w:themeColor="text1"/>
          <w:sz w:val="22"/>
          <w:szCs w:val="22"/>
        </w:rPr>
        <w:t xml:space="preserve"> for year Two</w:t>
      </w:r>
      <w:r w:rsidRPr="004024F7">
        <w:rPr>
          <w:rFonts w:ascii="Arial" w:hAnsi="Arial" w:cs="Arial"/>
          <w:color w:val="000000" w:themeColor="text1"/>
          <w:sz w:val="22"/>
          <w:szCs w:val="22"/>
        </w:rPr>
        <w:t>, the student will meet with the Dissertation Advisor to discuss the dissertation project that will form the basis of the written document</w:t>
      </w:r>
      <w:r w:rsidR="00EB6265">
        <w:rPr>
          <w:rFonts w:ascii="Arial" w:hAnsi="Arial" w:cs="Arial"/>
          <w:color w:val="000000" w:themeColor="text1"/>
          <w:sz w:val="22"/>
          <w:szCs w:val="22"/>
        </w:rPr>
        <w:t xml:space="preserve"> (in the style of an F31 application)</w:t>
      </w:r>
      <w:r w:rsidRPr="004024F7">
        <w:rPr>
          <w:rFonts w:ascii="Arial" w:hAnsi="Arial" w:cs="Arial"/>
          <w:color w:val="000000" w:themeColor="text1"/>
          <w:sz w:val="22"/>
          <w:szCs w:val="22"/>
        </w:rPr>
        <w:t xml:space="preserve"> for the Candidacy Examination. The student must initiate the appropriate form with their </w:t>
      </w:r>
      <w:r w:rsidR="008E13AA">
        <w:rPr>
          <w:rFonts w:ascii="Arial" w:hAnsi="Arial" w:cs="Arial"/>
          <w:color w:val="000000" w:themeColor="text1"/>
          <w:sz w:val="22"/>
          <w:szCs w:val="22"/>
        </w:rPr>
        <w:t>c</w:t>
      </w:r>
      <w:r w:rsidRPr="004024F7">
        <w:rPr>
          <w:rFonts w:ascii="Arial" w:hAnsi="Arial" w:cs="Arial"/>
          <w:color w:val="000000" w:themeColor="text1"/>
          <w:sz w:val="22"/>
          <w:szCs w:val="22"/>
        </w:rPr>
        <w:t xml:space="preserve">ommittee members online at: </w:t>
      </w:r>
      <w:r w:rsidR="00E1754C" w:rsidRPr="00992908">
        <w:rPr>
          <w:rFonts w:ascii="Arial" w:hAnsi="Arial" w:cs="Arial"/>
          <w:color w:val="0070C0"/>
          <w:sz w:val="22"/>
          <w:szCs w:val="22"/>
        </w:rPr>
        <w:t>I2</w:t>
      </w:r>
      <w:r w:rsidRPr="00992908">
        <w:rPr>
          <w:rFonts w:ascii="Arial" w:hAnsi="Arial" w:cs="Arial"/>
          <w:color w:val="0070C0"/>
          <w:sz w:val="22"/>
          <w:szCs w:val="22"/>
        </w:rPr>
        <w:t>GP student forms</w:t>
      </w:r>
      <w:r w:rsidRPr="00992908">
        <w:rPr>
          <w:rFonts w:ascii="Arial" w:hAnsi="Arial" w:cs="Arial"/>
          <w:color w:val="000000" w:themeColor="text1"/>
          <w:sz w:val="22"/>
          <w:szCs w:val="22"/>
        </w:rPr>
        <w:t>.</w:t>
      </w:r>
      <w:r w:rsidRPr="004024F7">
        <w:rPr>
          <w:rFonts w:ascii="Arial" w:hAnsi="Arial" w:cs="Arial"/>
          <w:color w:val="000000" w:themeColor="text1"/>
          <w:sz w:val="22"/>
          <w:szCs w:val="22"/>
        </w:rPr>
        <w:t xml:space="preserve"> </w:t>
      </w:r>
    </w:p>
    <w:p w:rsidR="004024F7" w:rsidRDefault="004024F7" w:rsidP="004024F7">
      <w:pPr>
        <w:jc w:val="both"/>
        <w:rPr>
          <w:rFonts w:ascii="Arial" w:hAnsi="Arial" w:cs="Arial"/>
          <w:color w:val="000000" w:themeColor="text1"/>
          <w:sz w:val="22"/>
          <w:szCs w:val="22"/>
        </w:rPr>
      </w:pPr>
    </w:p>
    <w:p w:rsidR="004024F7" w:rsidRPr="00992908"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 xml:space="preserve">During Mid-Autumn semester, the student should meet with the Dissertation Advisor for a general review of progress and a discussion of courses to take in Spring semester. A target date for the Candidacy Examination should be set at this time. </w:t>
      </w:r>
      <w:r w:rsidR="002B137A">
        <w:rPr>
          <w:rFonts w:ascii="Arial" w:hAnsi="Arial" w:cs="Arial"/>
          <w:color w:val="000000" w:themeColor="text1"/>
          <w:sz w:val="22"/>
          <w:szCs w:val="22"/>
        </w:rPr>
        <w:t xml:space="preserve">Note that the Application for Candidacy Exam must be </w:t>
      </w:r>
      <w:r w:rsidR="002B137A" w:rsidRPr="00F24503">
        <w:rPr>
          <w:rFonts w:ascii="Arial" w:hAnsi="Arial" w:cs="Arial"/>
          <w:i/>
          <w:iCs/>
          <w:color w:val="000000" w:themeColor="text1"/>
          <w:sz w:val="22"/>
          <w:szCs w:val="22"/>
        </w:rPr>
        <w:t>completed</w:t>
      </w:r>
      <w:r w:rsidR="002B137A">
        <w:rPr>
          <w:rFonts w:ascii="Arial" w:hAnsi="Arial" w:cs="Arial"/>
          <w:color w:val="000000" w:themeColor="text1"/>
          <w:sz w:val="22"/>
          <w:szCs w:val="22"/>
        </w:rPr>
        <w:t xml:space="preserve"> (</w:t>
      </w:r>
      <w:proofErr w:type="gramStart"/>
      <w:r w:rsidR="002B137A">
        <w:rPr>
          <w:rFonts w:ascii="Arial" w:hAnsi="Arial" w:cs="Arial"/>
          <w:color w:val="000000" w:themeColor="text1"/>
          <w:sz w:val="22"/>
          <w:szCs w:val="22"/>
        </w:rPr>
        <w:t>i.e.</w:t>
      </w:r>
      <w:proofErr w:type="gramEnd"/>
      <w:r w:rsidR="002B137A">
        <w:rPr>
          <w:rFonts w:ascii="Arial" w:hAnsi="Arial" w:cs="Arial"/>
          <w:color w:val="000000" w:themeColor="text1"/>
          <w:sz w:val="22"/>
          <w:szCs w:val="22"/>
        </w:rPr>
        <w:t xml:space="preserve"> signed by all members of the Dissertation Committee) in </w:t>
      </w:r>
      <w:proofErr w:type="spellStart"/>
      <w:r w:rsidR="002B137A">
        <w:rPr>
          <w:rFonts w:ascii="Arial" w:hAnsi="Arial" w:cs="Arial"/>
          <w:color w:val="000000" w:themeColor="text1"/>
          <w:sz w:val="22"/>
          <w:szCs w:val="22"/>
        </w:rPr>
        <w:t>GradForms</w:t>
      </w:r>
      <w:proofErr w:type="spellEnd"/>
      <w:r w:rsidR="002B137A">
        <w:rPr>
          <w:rFonts w:ascii="Arial" w:hAnsi="Arial" w:cs="Arial"/>
          <w:color w:val="000000" w:themeColor="text1"/>
          <w:sz w:val="22"/>
          <w:szCs w:val="22"/>
        </w:rPr>
        <w:t xml:space="preserve"> </w:t>
      </w:r>
      <w:r w:rsidR="002B137A" w:rsidRPr="00F24503">
        <w:rPr>
          <w:rFonts w:ascii="Arial" w:hAnsi="Arial" w:cs="Arial"/>
          <w:b/>
          <w:bCs/>
          <w:color w:val="000000" w:themeColor="text1"/>
          <w:sz w:val="22"/>
          <w:szCs w:val="22"/>
        </w:rPr>
        <w:t>no later than two weeks prior to the proposed date for the oral portion of the candidacy examination.</w:t>
      </w:r>
      <w:r w:rsidR="002B137A">
        <w:rPr>
          <w:rFonts w:ascii="Arial" w:hAnsi="Arial" w:cs="Arial"/>
          <w:b/>
          <w:bCs/>
          <w:color w:val="000000" w:themeColor="text1"/>
          <w:sz w:val="22"/>
          <w:szCs w:val="22"/>
        </w:rPr>
        <w:t xml:space="preserve"> </w:t>
      </w:r>
      <w:r w:rsidR="002B137A" w:rsidRPr="00F24503">
        <w:rPr>
          <w:rFonts w:ascii="Arial" w:hAnsi="Arial" w:cs="Arial"/>
          <w:color w:val="000000" w:themeColor="text1"/>
          <w:sz w:val="22"/>
          <w:szCs w:val="22"/>
        </w:rPr>
        <w:t xml:space="preserve">This form is located at: </w:t>
      </w:r>
      <w:hyperlink r:id="rId25" w:history="1">
        <w:r w:rsidR="002B137A" w:rsidRPr="00C26BAD">
          <w:rPr>
            <w:rStyle w:val="Hyperlink"/>
            <w:rFonts w:ascii="Arial" w:hAnsi="Arial" w:cs="Arial"/>
            <w:sz w:val="22"/>
            <w:szCs w:val="22"/>
          </w:rPr>
          <w:t>https://gradforms.osu.edu/grad-forms/applicationForCandidacy/list</w:t>
        </w:r>
      </w:hyperlink>
      <w:r w:rsidR="00866779">
        <w:rPr>
          <w:rFonts w:ascii="Arial" w:hAnsi="Arial" w:cs="Arial"/>
          <w:color w:val="000000" w:themeColor="text1"/>
          <w:sz w:val="22"/>
          <w:szCs w:val="22"/>
        </w:rPr>
        <w:t xml:space="preserve">. </w:t>
      </w:r>
      <w:r w:rsidRPr="004024F7">
        <w:rPr>
          <w:rFonts w:ascii="Arial" w:hAnsi="Arial" w:cs="Arial"/>
          <w:color w:val="000000" w:themeColor="text1"/>
          <w:sz w:val="22"/>
          <w:szCs w:val="22"/>
        </w:rPr>
        <w:t>The student must</w:t>
      </w:r>
      <w:r w:rsidR="002B137A">
        <w:rPr>
          <w:rFonts w:ascii="Arial" w:hAnsi="Arial" w:cs="Arial"/>
          <w:color w:val="000000" w:themeColor="text1"/>
          <w:sz w:val="22"/>
          <w:szCs w:val="22"/>
        </w:rPr>
        <w:t xml:space="preserve"> also</w:t>
      </w:r>
      <w:r w:rsidRPr="004024F7">
        <w:rPr>
          <w:rFonts w:ascii="Arial" w:hAnsi="Arial" w:cs="Arial"/>
          <w:color w:val="000000" w:themeColor="text1"/>
          <w:sz w:val="22"/>
          <w:szCs w:val="22"/>
        </w:rPr>
        <w:t xml:space="preserve"> initiate the appropriate form with their </w:t>
      </w:r>
      <w:r w:rsidR="003B4790">
        <w:rPr>
          <w:rFonts w:ascii="Arial" w:hAnsi="Arial" w:cs="Arial"/>
          <w:color w:val="000000" w:themeColor="text1"/>
          <w:sz w:val="22"/>
          <w:szCs w:val="22"/>
        </w:rPr>
        <w:t>dissertation c</w:t>
      </w:r>
      <w:r w:rsidRPr="004024F7">
        <w:rPr>
          <w:rFonts w:ascii="Arial" w:hAnsi="Arial" w:cs="Arial"/>
          <w:color w:val="000000" w:themeColor="text1"/>
          <w:sz w:val="22"/>
          <w:szCs w:val="22"/>
        </w:rPr>
        <w:t>ommittee members online at</w:t>
      </w:r>
      <w:r w:rsidRPr="00992908">
        <w:rPr>
          <w:rFonts w:ascii="Arial" w:hAnsi="Arial" w:cs="Arial"/>
          <w:color w:val="000000" w:themeColor="text1"/>
          <w:sz w:val="22"/>
          <w:szCs w:val="22"/>
        </w:rPr>
        <w:t xml:space="preserve">: </w:t>
      </w:r>
      <w:r w:rsidR="00E1754C" w:rsidRPr="00992908">
        <w:rPr>
          <w:rFonts w:ascii="Arial" w:hAnsi="Arial" w:cs="Arial"/>
          <w:color w:val="0070C0"/>
          <w:sz w:val="22"/>
          <w:szCs w:val="22"/>
        </w:rPr>
        <w:t>I2</w:t>
      </w:r>
      <w:r w:rsidRPr="00992908">
        <w:rPr>
          <w:rFonts w:ascii="Arial" w:hAnsi="Arial" w:cs="Arial"/>
          <w:color w:val="0070C0"/>
          <w:sz w:val="22"/>
          <w:szCs w:val="22"/>
        </w:rPr>
        <w:t>GP student forms</w:t>
      </w:r>
      <w:r w:rsidRPr="00992908">
        <w:rPr>
          <w:rFonts w:ascii="Arial" w:hAnsi="Arial" w:cs="Arial"/>
          <w:color w:val="000000" w:themeColor="text1"/>
          <w:sz w:val="22"/>
          <w:szCs w:val="22"/>
        </w:rPr>
        <w:t xml:space="preserve"> </w:t>
      </w:r>
    </w:p>
    <w:p w:rsidR="004024F7" w:rsidRPr="00992908" w:rsidRDefault="004024F7" w:rsidP="004024F7">
      <w:pPr>
        <w:jc w:val="both"/>
        <w:rPr>
          <w:rFonts w:ascii="Arial" w:hAnsi="Arial" w:cs="Arial"/>
          <w:color w:val="000000" w:themeColor="text1"/>
          <w:sz w:val="22"/>
          <w:szCs w:val="22"/>
        </w:rPr>
      </w:pPr>
    </w:p>
    <w:p w:rsidR="00544216" w:rsidRPr="00992908" w:rsidRDefault="004024F7" w:rsidP="004024F7">
      <w:pPr>
        <w:jc w:val="both"/>
        <w:rPr>
          <w:rFonts w:ascii="Arial" w:hAnsi="Arial" w:cs="Arial"/>
          <w:color w:val="000000" w:themeColor="text1"/>
          <w:sz w:val="22"/>
          <w:szCs w:val="22"/>
        </w:rPr>
      </w:pPr>
      <w:r w:rsidRPr="00992908">
        <w:rPr>
          <w:rFonts w:ascii="Arial" w:hAnsi="Arial" w:cs="Arial"/>
          <w:color w:val="000000" w:themeColor="text1"/>
          <w:sz w:val="22"/>
          <w:szCs w:val="22"/>
        </w:rPr>
        <w:t xml:space="preserve">At the beginning of Spring Semester, the student will meet with the Dissertation Advisor for a general review and discussion of courses to take in </w:t>
      </w:r>
      <w:proofErr w:type="gramStart"/>
      <w:r w:rsidRPr="00992908">
        <w:rPr>
          <w:rFonts w:ascii="Arial" w:hAnsi="Arial" w:cs="Arial"/>
          <w:color w:val="000000" w:themeColor="text1"/>
          <w:sz w:val="22"/>
          <w:szCs w:val="22"/>
        </w:rPr>
        <w:t>Summer</w:t>
      </w:r>
      <w:proofErr w:type="gramEnd"/>
      <w:r w:rsidRPr="00992908">
        <w:rPr>
          <w:rFonts w:ascii="Arial" w:hAnsi="Arial" w:cs="Arial"/>
          <w:color w:val="000000" w:themeColor="text1"/>
          <w:sz w:val="22"/>
          <w:szCs w:val="22"/>
        </w:rPr>
        <w:t xml:space="preserve"> semester. The student must initiate the appropriate form with their </w:t>
      </w:r>
      <w:proofErr w:type="gramStart"/>
      <w:r w:rsidRPr="00992908">
        <w:rPr>
          <w:rFonts w:ascii="Arial" w:hAnsi="Arial" w:cs="Arial"/>
          <w:color w:val="000000" w:themeColor="text1"/>
          <w:sz w:val="22"/>
          <w:szCs w:val="22"/>
        </w:rPr>
        <w:t>Committee</w:t>
      </w:r>
      <w:proofErr w:type="gramEnd"/>
      <w:r w:rsidRPr="00992908">
        <w:rPr>
          <w:rFonts w:ascii="Arial" w:hAnsi="Arial" w:cs="Arial"/>
          <w:color w:val="000000" w:themeColor="text1"/>
          <w:sz w:val="22"/>
          <w:szCs w:val="22"/>
        </w:rPr>
        <w:t xml:space="preserve"> members online at: </w:t>
      </w:r>
      <w:r w:rsidR="00E1754C" w:rsidRPr="00992908">
        <w:rPr>
          <w:rFonts w:ascii="Arial" w:hAnsi="Arial" w:cs="Arial"/>
          <w:color w:val="0070C0"/>
          <w:sz w:val="22"/>
          <w:szCs w:val="22"/>
        </w:rPr>
        <w:t>I2</w:t>
      </w:r>
      <w:r w:rsidRPr="00992908">
        <w:rPr>
          <w:rFonts w:ascii="Arial" w:hAnsi="Arial" w:cs="Arial"/>
          <w:color w:val="0070C0"/>
          <w:sz w:val="22"/>
          <w:szCs w:val="22"/>
        </w:rPr>
        <w:t>GP student forms</w:t>
      </w:r>
      <w:r w:rsidRPr="00992908">
        <w:rPr>
          <w:rFonts w:ascii="Arial" w:hAnsi="Arial" w:cs="Arial"/>
          <w:color w:val="000000" w:themeColor="text1"/>
          <w:sz w:val="22"/>
          <w:szCs w:val="22"/>
        </w:rPr>
        <w:t xml:space="preserve"> </w:t>
      </w:r>
    </w:p>
    <w:p w:rsidR="00544216" w:rsidRPr="00992908" w:rsidRDefault="00544216" w:rsidP="004024F7">
      <w:pPr>
        <w:jc w:val="both"/>
        <w:rPr>
          <w:rFonts w:ascii="Arial" w:hAnsi="Arial" w:cs="Arial"/>
          <w:color w:val="000000" w:themeColor="text1"/>
          <w:sz w:val="22"/>
          <w:szCs w:val="22"/>
        </w:rPr>
      </w:pPr>
    </w:p>
    <w:p w:rsidR="00CF6586" w:rsidRPr="002B137A" w:rsidRDefault="004024F7" w:rsidP="00CF6586">
      <w:pPr>
        <w:jc w:val="both"/>
        <w:rPr>
          <w:rFonts w:ascii="Arial" w:hAnsi="Arial" w:cs="Arial"/>
          <w:color w:val="000000" w:themeColor="text1"/>
          <w:sz w:val="22"/>
          <w:szCs w:val="22"/>
        </w:rPr>
      </w:pPr>
      <w:r w:rsidRPr="00992908">
        <w:rPr>
          <w:rFonts w:ascii="Arial" w:hAnsi="Arial" w:cs="Arial"/>
          <w:color w:val="000000" w:themeColor="text1"/>
          <w:sz w:val="22"/>
          <w:szCs w:val="22"/>
        </w:rPr>
        <w:t>During Spring Semester, a target date for the Candidacy Examination should be set</w:t>
      </w:r>
      <w:r w:rsidR="00CF6586" w:rsidRPr="00992908">
        <w:rPr>
          <w:rFonts w:ascii="Arial" w:hAnsi="Arial" w:cs="Arial"/>
          <w:color w:val="000000" w:themeColor="text1"/>
          <w:sz w:val="22"/>
          <w:szCs w:val="22"/>
        </w:rPr>
        <w:t xml:space="preserve"> (see above)</w:t>
      </w:r>
      <w:r w:rsidR="00B1398E" w:rsidRPr="00992908">
        <w:rPr>
          <w:rFonts w:ascii="Arial" w:hAnsi="Arial" w:cs="Arial"/>
          <w:color w:val="000000" w:themeColor="text1"/>
          <w:sz w:val="22"/>
          <w:szCs w:val="22"/>
        </w:rPr>
        <w:t>. For the candidacy exam, the student will write and defend a research grant proposal based on the proposed dissertation research (</w:t>
      </w:r>
      <w:proofErr w:type="gramStart"/>
      <w:r w:rsidR="00B1398E" w:rsidRPr="00992908">
        <w:rPr>
          <w:rFonts w:ascii="Arial" w:hAnsi="Arial" w:cs="Arial"/>
          <w:color w:val="000000" w:themeColor="text1"/>
          <w:sz w:val="22"/>
          <w:szCs w:val="22"/>
        </w:rPr>
        <w:t>e.g.</w:t>
      </w:r>
      <w:proofErr w:type="gramEnd"/>
      <w:r w:rsidR="00B1398E" w:rsidRPr="00992908">
        <w:rPr>
          <w:rFonts w:ascii="Arial" w:hAnsi="Arial" w:cs="Arial"/>
          <w:color w:val="000000" w:themeColor="text1"/>
          <w:sz w:val="22"/>
          <w:szCs w:val="22"/>
        </w:rPr>
        <w:t xml:space="preserve"> F31 format). See section 7 (page 18-19) for more information about the candidacy exam. </w:t>
      </w:r>
      <w:r w:rsidRPr="00992908">
        <w:rPr>
          <w:rFonts w:ascii="Arial" w:hAnsi="Arial" w:cs="Arial"/>
          <w:color w:val="000000" w:themeColor="text1"/>
          <w:sz w:val="22"/>
          <w:szCs w:val="22"/>
        </w:rPr>
        <w:t>The student must initiate the appropriate form with their</w:t>
      </w:r>
      <w:r w:rsidR="001051D2" w:rsidRPr="00992908">
        <w:rPr>
          <w:rFonts w:ascii="Arial" w:hAnsi="Arial" w:cs="Arial"/>
          <w:color w:val="000000" w:themeColor="text1"/>
          <w:sz w:val="22"/>
          <w:szCs w:val="22"/>
        </w:rPr>
        <w:t xml:space="preserve"> Dissertation</w:t>
      </w:r>
      <w:r w:rsidRPr="00992908">
        <w:rPr>
          <w:rFonts w:ascii="Arial" w:hAnsi="Arial" w:cs="Arial"/>
          <w:color w:val="000000" w:themeColor="text1"/>
          <w:sz w:val="22"/>
          <w:szCs w:val="22"/>
        </w:rPr>
        <w:t xml:space="preserve"> Committee members online at: </w:t>
      </w:r>
      <w:r w:rsidR="00E1754C" w:rsidRPr="00992908">
        <w:rPr>
          <w:rFonts w:ascii="Arial" w:hAnsi="Arial" w:cs="Arial"/>
          <w:color w:val="0070C0"/>
          <w:sz w:val="22"/>
          <w:szCs w:val="22"/>
        </w:rPr>
        <w:t>I2</w:t>
      </w:r>
      <w:r w:rsidRPr="00992908">
        <w:rPr>
          <w:rFonts w:ascii="Arial" w:hAnsi="Arial" w:cs="Arial"/>
          <w:color w:val="0070C0"/>
          <w:sz w:val="22"/>
          <w:szCs w:val="22"/>
        </w:rPr>
        <w:t>GP student forms</w:t>
      </w:r>
      <w:r w:rsidRPr="00992908">
        <w:rPr>
          <w:rFonts w:ascii="Arial" w:hAnsi="Arial" w:cs="Arial"/>
          <w:color w:val="000000" w:themeColor="text1"/>
          <w:sz w:val="22"/>
          <w:szCs w:val="22"/>
        </w:rPr>
        <w:t xml:space="preserve">. The </w:t>
      </w:r>
      <w:r w:rsidR="001051D2" w:rsidRPr="00992908">
        <w:rPr>
          <w:rFonts w:ascii="Arial" w:hAnsi="Arial" w:cs="Arial"/>
          <w:color w:val="000000" w:themeColor="text1"/>
          <w:sz w:val="22"/>
          <w:szCs w:val="22"/>
        </w:rPr>
        <w:t>I2GP</w:t>
      </w:r>
      <w:r w:rsidRPr="00992908">
        <w:rPr>
          <w:rFonts w:ascii="Arial" w:hAnsi="Arial" w:cs="Arial"/>
          <w:color w:val="000000" w:themeColor="text1"/>
          <w:sz w:val="22"/>
          <w:szCs w:val="22"/>
        </w:rPr>
        <w:t xml:space="preserve"> Core Curriculum should be completed by the end of the </w:t>
      </w:r>
      <w:proofErr w:type="gramStart"/>
      <w:r w:rsidRPr="00992908">
        <w:rPr>
          <w:rFonts w:ascii="Arial" w:hAnsi="Arial" w:cs="Arial"/>
          <w:color w:val="000000" w:themeColor="text1"/>
          <w:sz w:val="22"/>
          <w:szCs w:val="22"/>
        </w:rPr>
        <w:t>Summer</w:t>
      </w:r>
      <w:proofErr w:type="gramEnd"/>
      <w:r w:rsidRPr="00992908">
        <w:rPr>
          <w:rFonts w:ascii="Arial" w:hAnsi="Arial" w:cs="Arial"/>
          <w:color w:val="000000" w:themeColor="text1"/>
          <w:sz w:val="22"/>
          <w:szCs w:val="22"/>
        </w:rPr>
        <w:t xml:space="preserve"> semester</w:t>
      </w:r>
      <w:r w:rsidR="00CF6586" w:rsidRPr="00992908">
        <w:rPr>
          <w:rFonts w:ascii="Arial" w:hAnsi="Arial" w:cs="Arial"/>
          <w:color w:val="000000" w:themeColor="text1"/>
          <w:sz w:val="22"/>
          <w:szCs w:val="22"/>
        </w:rPr>
        <w:t xml:space="preserve">. To reiterate: the Application for Candidacy Exam must be </w:t>
      </w:r>
      <w:r w:rsidR="00CF6586" w:rsidRPr="00992908">
        <w:rPr>
          <w:rFonts w:ascii="Arial" w:hAnsi="Arial" w:cs="Arial"/>
          <w:i/>
          <w:iCs/>
          <w:color w:val="000000" w:themeColor="text1"/>
          <w:sz w:val="22"/>
          <w:szCs w:val="22"/>
        </w:rPr>
        <w:t>completed</w:t>
      </w:r>
      <w:r w:rsidR="00CF6586" w:rsidRPr="00992908">
        <w:rPr>
          <w:rFonts w:ascii="Arial" w:hAnsi="Arial" w:cs="Arial"/>
          <w:color w:val="000000" w:themeColor="text1"/>
          <w:sz w:val="22"/>
          <w:szCs w:val="22"/>
        </w:rPr>
        <w:t xml:space="preserve"> (i.e. signed by all members of the Dissertation Committee) in </w:t>
      </w:r>
      <w:proofErr w:type="spellStart"/>
      <w:r w:rsidR="00CF6586" w:rsidRPr="00992908">
        <w:rPr>
          <w:rFonts w:ascii="Arial" w:hAnsi="Arial" w:cs="Arial"/>
          <w:color w:val="000000" w:themeColor="text1"/>
          <w:sz w:val="22"/>
          <w:szCs w:val="22"/>
        </w:rPr>
        <w:t>GradForms</w:t>
      </w:r>
      <w:proofErr w:type="spellEnd"/>
      <w:r w:rsidR="00CF6586" w:rsidRPr="00992908">
        <w:rPr>
          <w:rFonts w:ascii="Arial" w:hAnsi="Arial" w:cs="Arial"/>
          <w:color w:val="000000" w:themeColor="text1"/>
          <w:sz w:val="22"/>
          <w:szCs w:val="22"/>
        </w:rPr>
        <w:t xml:space="preserve"> </w:t>
      </w:r>
      <w:r w:rsidR="00CF6586" w:rsidRPr="00992908">
        <w:rPr>
          <w:rFonts w:ascii="Arial" w:hAnsi="Arial" w:cs="Arial"/>
          <w:b/>
          <w:bCs/>
          <w:color w:val="000000" w:themeColor="text1"/>
          <w:sz w:val="22"/>
          <w:szCs w:val="22"/>
        </w:rPr>
        <w:t>no later than two weeks prior to the proposed date for the oral porti</w:t>
      </w:r>
      <w:r w:rsidR="00CF6586" w:rsidRPr="00B84466">
        <w:rPr>
          <w:rFonts w:ascii="Arial" w:hAnsi="Arial" w:cs="Arial"/>
          <w:b/>
          <w:bCs/>
          <w:color w:val="000000" w:themeColor="text1"/>
          <w:sz w:val="22"/>
          <w:szCs w:val="22"/>
        </w:rPr>
        <w:t>on of the candidacy examination.</w:t>
      </w:r>
      <w:r w:rsidR="00CF6586">
        <w:rPr>
          <w:rFonts w:ascii="Arial" w:hAnsi="Arial" w:cs="Arial"/>
          <w:b/>
          <w:bCs/>
          <w:color w:val="000000" w:themeColor="text1"/>
          <w:sz w:val="22"/>
          <w:szCs w:val="22"/>
        </w:rPr>
        <w:t xml:space="preserve"> </w:t>
      </w:r>
      <w:r w:rsidR="00CF6586" w:rsidRPr="00B84466">
        <w:rPr>
          <w:rFonts w:ascii="Arial" w:hAnsi="Arial" w:cs="Arial"/>
          <w:color w:val="000000" w:themeColor="text1"/>
          <w:sz w:val="22"/>
          <w:szCs w:val="22"/>
        </w:rPr>
        <w:t xml:space="preserve">This form is located at: </w:t>
      </w:r>
      <w:hyperlink r:id="rId26" w:history="1">
        <w:r w:rsidR="00CF6586" w:rsidRPr="00C26BAD">
          <w:rPr>
            <w:rStyle w:val="Hyperlink"/>
            <w:rFonts w:ascii="Arial" w:hAnsi="Arial" w:cs="Arial"/>
            <w:sz w:val="22"/>
            <w:szCs w:val="22"/>
          </w:rPr>
          <w:t>https://gradforms.osu.edu/grad-forms/applicationForCandidacy/list</w:t>
        </w:r>
      </w:hyperlink>
      <w:r w:rsidR="00CF6586">
        <w:rPr>
          <w:rFonts w:ascii="Arial" w:hAnsi="Arial" w:cs="Arial"/>
          <w:color w:val="000000" w:themeColor="text1"/>
          <w:sz w:val="22"/>
          <w:szCs w:val="22"/>
        </w:rPr>
        <w:t xml:space="preserve"> </w:t>
      </w:r>
    </w:p>
    <w:p w:rsidR="00544216" w:rsidRDefault="00544216" w:rsidP="004024F7">
      <w:pPr>
        <w:jc w:val="both"/>
        <w:rPr>
          <w:rFonts w:ascii="Arial" w:hAnsi="Arial" w:cs="Arial"/>
          <w:color w:val="000000" w:themeColor="text1"/>
          <w:sz w:val="22"/>
          <w:szCs w:val="22"/>
        </w:rPr>
      </w:pPr>
    </w:p>
    <w:p w:rsidR="00544216" w:rsidRDefault="00544216" w:rsidP="004024F7">
      <w:pPr>
        <w:jc w:val="both"/>
        <w:rPr>
          <w:rFonts w:ascii="Arial" w:hAnsi="Arial" w:cs="Arial"/>
          <w:color w:val="000000" w:themeColor="text1"/>
          <w:sz w:val="22"/>
          <w:szCs w:val="22"/>
        </w:rPr>
      </w:pPr>
    </w:p>
    <w:p w:rsidR="004024F7" w:rsidRDefault="004024F7" w:rsidP="004024F7">
      <w:pPr>
        <w:jc w:val="both"/>
        <w:rPr>
          <w:rFonts w:ascii="Arial" w:hAnsi="Arial" w:cs="Arial"/>
          <w:b/>
          <w:bCs/>
          <w:color w:val="000000" w:themeColor="text1"/>
          <w:sz w:val="22"/>
          <w:szCs w:val="22"/>
        </w:rPr>
      </w:pPr>
      <w:r w:rsidRPr="004024F7">
        <w:rPr>
          <w:rFonts w:ascii="Arial" w:hAnsi="Arial" w:cs="Arial"/>
          <w:color w:val="000000" w:themeColor="text1"/>
          <w:sz w:val="22"/>
          <w:szCs w:val="22"/>
        </w:rPr>
        <w:t xml:space="preserve">The number of dissertation credit hours is determined by each individual student’s situation. This depends </w:t>
      </w:r>
      <w:proofErr w:type="gramStart"/>
      <w:r w:rsidRPr="004024F7">
        <w:rPr>
          <w:rFonts w:ascii="Arial" w:hAnsi="Arial" w:cs="Arial"/>
          <w:color w:val="000000" w:themeColor="text1"/>
          <w:sz w:val="22"/>
          <w:szCs w:val="22"/>
        </w:rPr>
        <w:t>on:</w:t>
      </w:r>
      <w:proofErr w:type="gramEnd"/>
      <w:r w:rsidRPr="004024F7">
        <w:rPr>
          <w:rFonts w:ascii="Arial" w:hAnsi="Arial" w:cs="Arial"/>
          <w:color w:val="000000" w:themeColor="text1"/>
          <w:sz w:val="22"/>
          <w:szCs w:val="22"/>
        </w:rPr>
        <w:t xml:space="preserve"> how many credit hours are necessary for full-time status (see below), how many credit hours are allowed for each term, and how many credit hours the student is registering for in other courses. </w:t>
      </w:r>
      <w:r w:rsidRPr="00544216">
        <w:rPr>
          <w:rFonts w:ascii="Arial" w:hAnsi="Arial" w:cs="Arial"/>
          <w:b/>
          <w:bCs/>
          <w:color w:val="000000" w:themeColor="text1"/>
          <w:sz w:val="22"/>
          <w:szCs w:val="22"/>
        </w:rPr>
        <w:t xml:space="preserve">Students need to keep in mind that they will need at least 34 credit hours in </w:t>
      </w:r>
      <w:r w:rsidR="008E13AA" w:rsidRPr="008E13AA">
        <w:rPr>
          <w:rFonts w:ascii="Arial" w:hAnsi="Arial" w:cs="Arial"/>
          <w:b/>
          <w:bCs/>
          <w:color w:val="000000" w:themeColor="text1"/>
          <w:sz w:val="22"/>
          <w:szCs w:val="22"/>
        </w:rPr>
        <w:t xml:space="preserve">MEDMCIM </w:t>
      </w:r>
      <w:r w:rsidR="003216A5">
        <w:rPr>
          <w:rFonts w:ascii="Arial" w:hAnsi="Arial" w:cs="Arial"/>
          <w:b/>
          <w:bCs/>
          <w:color w:val="000000" w:themeColor="text1"/>
          <w:sz w:val="22"/>
          <w:szCs w:val="22"/>
        </w:rPr>
        <w:t>8</w:t>
      </w:r>
      <w:r w:rsidR="008E13AA" w:rsidRPr="008E13AA">
        <w:rPr>
          <w:rFonts w:ascii="Arial" w:hAnsi="Arial" w:cs="Arial"/>
          <w:b/>
          <w:bCs/>
          <w:color w:val="000000" w:themeColor="text1"/>
          <w:sz w:val="22"/>
          <w:szCs w:val="22"/>
        </w:rPr>
        <w:t>998</w:t>
      </w:r>
      <w:r w:rsidR="003216A5">
        <w:rPr>
          <w:rFonts w:ascii="Arial" w:hAnsi="Arial" w:cs="Arial"/>
          <w:b/>
          <w:bCs/>
          <w:color w:val="000000" w:themeColor="text1"/>
          <w:sz w:val="22"/>
          <w:szCs w:val="22"/>
        </w:rPr>
        <w:t>/8999</w:t>
      </w:r>
      <w:r w:rsidRPr="00544216">
        <w:rPr>
          <w:rFonts w:ascii="Arial" w:hAnsi="Arial" w:cs="Arial"/>
          <w:b/>
          <w:bCs/>
          <w:color w:val="000000" w:themeColor="text1"/>
          <w:sz w:val="22"/>
          <w:szCs w:val="22"/>
        </w:rPr>
        <w:t xml:space="preserve"> and a total of 80 credits hours to graduate.</w:t>
      </w:r>
    </w:p>
    <w:p w:rsidR="00544216" w:rsidRPr="004024F7" w:rsidRDefault="00544216" w:rsidP="004024F7">
      <w:pPr>
        <w:jc w:val="both"/>
        <w:rPr>
          <w:rFonts w:ascii="Arial" w:hAnsi="Arial" w:cs="Arial"/>
          <w:color w:val="000000" w:themeColor="text1"/>
          <w:sz w:val="22"/>
          <w:szCs w:val="22"/>
        </w:rPr>
      </w:pPr>
    </w:p>
    <w:p w:rsidR="00544216" w:rsidRPr="007567BF" w:rsidRDefault="007567BF" w:rsidP="004024F7">
      <w:pPr>
        <w:jc w:val="both"/>
        <w:rPr>
          <w:rFonts w:ascii="Arial" w:hAnsi="Arial" w:cs="Arial"/>
          <w:i/>
          <w:iCs/>
          <w:color w:val="000000" w:themeColor="text1"/>
          <w:sz w:val="22"/>
          <w:szCs w:val="22"/>
        </w:rPr>
      </w:pPr>
      <w:r w:rsidRPr="007567BF">
        <w:rPr>
          <w:rFonts w:ascii="Arial" w:hAnsi="Arial" w:cs="Arial"/>
          <w:i/>
          <w:iCs/>
          <w:color w:val="000000" w:themeColor="text1"/>
          <w:sz w:val="22"/>
          <w:szCs w:val="22"/>
        </w:rPr>
        <w:t>Year 3</w:t>
      </w:r>
      <w:r w:rsidR="004024F7" w:rsidRPr="007567BF">
        <w:rPr>
          <w:rFonts w:ascii="Arial" w:hAnsi="Arial" w:cs="Arial"/>
          <w:i/>
          <w:iCs/>
          <w:color w:val="000000" w:themeColor="text1"/>
          <w:sz w:val="22"/>
          <w:szCs w:val="22"/>
        </w:rPr>
        <w:t xml:space="preserve"> and </w:t>
      </w:r>
      <w:r w:rsidRPr="007567BF">
        <w:rPr>
          <w:rFonts w:ascii="Arial" w:hAnsi="Arial" w:cs="Arial"/>
          <w:i/>
          <w:iCs/>
          <w:color w:val="000000" w:themeColor="text1"/>
          <w:sz w:val="22"/>
          <w:szCs w:val="22"/>
        </w:rPr>
        <w:t>beyond</w:t>
      </w:r>
      <w:r w:rsidR="004024F7" w:rsidRPr="007567BF">
        <w:rPr>
          <w:rFonts w:ascii="Arial" w:hAnsi="Arial" w:cs="Arial"/>
          <w:i/>
          <w:iCs/>
          <w:color w:val="000000" w:themeColor="text1"/>
          <w:sz w:val="22"/>
          <w:szCs w:val="22"/>
        </w:rPr>
        <w:t xml:space="preserve"> </w:t>
      </w:r>
    </w:p>
    <w:p w:rsidR="00544216"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The Candidacy Examination must be completed by the end of Autumn Semester of the third year for Ph.D. students</w:t>
      </w:r>
      <w:r w:rsidR="00B1398E">
        <w:rPr>
          <w:rFonts w:ascii="Arial" w:hAnsi="Arial" w:cs="Arial"/>
          <w:color w:val="000000" w:themeColor="text1"/>
          <w:sz w:val="22"/>
          <w:szCs w:val="22"/>
        </w:rPr>
        <w:t xml:space="preserve">. </w:t>
      </w:r>
      <w:r w:rsidRPr="004024F7">
        <w:rPr>
          <w:rFonts w:ascii="Arial" w:hAnsi="Arial" w:cs="Arial"/>
          <w:color w:val="000000" w:themeColor="text1"/>
          <w:sz w:val="22"/>
          <w:szCs w:val="22"/>
        </w:rPr>
        <w:t xml:space="preserve">Any exceptions to this deadline must be approved by the Program Director. A written request must be submitted to the Program Director in which the student and advisor discuss the reasons for a delay. The student must initiate the appropriate form with their </w:t>
      </w:r>
      <w:proofErr w:type="gramStart"/>
      <w:r w:rsidRPr="004024F7">
        <w:rPr>
          <w:rFonts w:ascii="Arial" w:hAnsi="Arial" w:cs="Arial"/>
          <w:color w:val="000000" w:themeColor="text1"/>
          <w:sz w:val="22"/>
          <w:szCs w:val="22"/>
        </w:rPr>
        <w:t>Committee</w:t>
      </w:r>
      <w:proofErr w:type="gramEnd"/>
      <w:r w:rsidRPr="004024F7">
        <w:rPr>
          <w:rFonts w:ascii="Arial" w:hAnsi="Arial" w:cs="Arial"/>
          <w:color w:val="000000" w:themeColor="text1"/>
          <w:sz w:val="22"/>
          <w:szCs w:val="22"/>
        </w:rPr>
        <w:t xml:space="preserve"> members online at: </w:t>
      </w:r>
      <w:r w:rsidR="00E1754C" w:rsidRPr="00992908">
        <w:rPr>
          <w:rFonts w:ascii="Arial" w:hAnsi="Arial" w:cs="Arial"/>
          <w:color w:val="0070C0"/>
          <w:sz w:val="22"/>
          <w:szCs w:val="22"/>
        </w:rPr>
        <w:t>I2</w:t>
      </w:r>
      <w:r w:rsidRPr="00992908">
        <w:rPr>
          <w:rFonts w:ascii="Arial" w:hAnsi="Arial" w:cs="Arial"/>
          <w:color w:val="0070C0"/>
          <w:sz w:val="22"/>
          <w:szCs w:val="22"/>
        </w:rPr>
        <w:t>GP student forms</w:t>
      </w:r>
      <w:r w:rsidRPr="00992908">
        <w:rPr>
          <w:rFonts w:ascii="Arial" w:hAnsi="Arial" w:cs="Arial"/>
          <w:color w:val="000000" w:themeColor="text1"/>
          <w:sz w:val="22"/>
          <w:szCs w:val="22"/>
        </w:rPr>
        <w:t>.</w:t>
      </w:r>
      <w:r w:rsidRPr="004024F7">
        <w:rPr>
          <w:rFonts w:ascii="Arial" w:hAnsi="Arial" w:cs="Arial"/>
          <w:color w:val="000000" w:themeColor="text1"/>
          <w:sz w:val="22"/>
          <w:szCs w:val="22"/>
        </w:rPr>
        <w:t xml:space="preserve"> </w:t>
      </w:r>
    </w:p>
    <w:p w:rsidR="00544216" w:rsidRDefault="00544216" w:rsidP="004024F7">
      <w:pPr>
        <w:jc w:val="both"/>
        <w:rPr>
          <w:rFonts w:ascii="Arial" w:hAnsi="Arial" w:cs="Arial"/>
          <w:color w:val="000000" w:themeColor="text1"/>
          <w:sz w:val="22"/>
          <w:szCs w:val="22"/>
        </w:rPr>
      </w:pPr>
    </w:p>
    <w:p w:rsidR="00544216"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 xml:space="preserve">Subsequently, the Dissertation Committee will be established, and they will meet with the student. </w:t>
      </w:r>
      <w:r w:rsidR="00097A6E">
        <w:rPr>
          <w:rFonts w:ascii="Arial" w:hAnsi="Arial" w:cs="Arial"/>
          <w:color w:val="000000" w:themeColor="text1"/>
          <w:sz w:val="22"/>
          <w:szCs w:val="22"/>
        </w:rPr>
        <w:t>It is recommended that t</w:t>
      </w:r>
      <w:r w:rsidRPr="004024F7">
        <w:rPr>
          <w:rFonts w:ascii="Arial" w:hAnsi="Arial" w:cs="Arial"/>
          <w:color w:val="000000" w:themeColor="text1"/>
          <w:sz w:val="22"/>
          <w:szCs w:val="22"/>
        </w:rPr>
        <w:t xml:space="preserve">he Dissertation Committee meet with the student </w:t>
      </w:r>
      <w:r w:rsidR="00097A6E">
        <w:rPr>
          <w:rFonts w:ascii="Arial" w:hAnsi="Arial" w:cs="Arial"/>
          <w:color w:val="000000" w:themeColor="text1"/>
          <w:sz w:val="22"/>
          <w:szCs w:val="22"/>
        </w:rPr>
        <w:t>every 6 months to provide guidance and encourage progress</w:t>
      </w:r>
      <w:r w:rsidRPr="004024F7">
        <w:rPr>
          <w:rFonts w:ascii="Arial" w:hAnsi="Arial" w:cs="Arial"/>
          <w:color w:val="000000" w:themeColor="text1"/>
          <w:sz w:val="22"/>
          <w:szCs w:val="22"/>
        </w:rPr>
        <w:t xml:space="preserve">. This committee must meet the same requirements for composition as the candidacy exam committee described above, with the exception that only faculty with “P” faculty status will be acceptable. At these meetings, there will be a review of the general progress in the student’s classes and research. This committee should comment on the validity and feasibility of the proposed project. They will also suggest courses, seminars, etc., that the student should either take for credit or audit. </w:t>
      </w:r>
    </w:p>
    <w:p w:rsidR="00544216" w:rsidRDefault="00544216" w:rsidP="004024F7">
      <w:pPr>
        <w:jc w:val="both"/>
        <w:rPr>
          <w:rFonts w:ascii="Arial" w:hAnsi="Arial" w:cs="Arial"/>
          <w:color w:val="000000" w:themeColor="text1"/>
          <w:sz w:val="22"/>
          <w:szCs w:val="22"/>
        </w:rPr>
      </w:pPr>
    </w:p>
    <w:p w:rsidR="00544216"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 xml:space="preserve">The student must initiate the appropriate form with their </w:t>
      </w:r>
      <w:r w:rsidR="009D7F12">
        <w:rPr>
          <w:rFonts w:ascii="Arial" w:hAnsi="Arial" w:cs="Arial"/>
          <w:color w:val="000000" w:themeColor="text1"/>
          <w:sz w:val="22"/>
          <w:szCs w:val="22"/>
        </w:rPr>
        <w:t>c</w:t>
      </w:r>
      <w:r w:rsidRPr="004024F7">
        <w:rPr>
          <w:rFonts w:ascii="Arial" w:hAnsi="Arial" w:cs="Arial"/>
          <w:color w:val="000000" w:themeColor="text1"/>
          <w:sz w:val="22"/>
          <w:szCs w:val="22"/>
        </w:rPr>
        <w:t xml:space="preserve">ommittee members online at: </w:t>
      </w:r>
      <w:r w:rsidR="00E1754C" w:rsidRPr="00992908">
        <w:rPr>
          <w:rFonts w:ascii="Arial" w:hAnsi="Arial" w:cs="Arial"/>
          <w:color w:val="0070C0"/>
          <w:sz w:val="22"/>
          <w:szCs w:val="22"/>
        </w:rPr>
        <w:t>I2</w:t>
      </w:r>
      <w:r w:rsidRPr="00992908">
        <w:rPr>
          <w:rFonts w:ascii="Arial" w:hAnsi="Arial" w:cs="Arial"/>
          <w:color w:val="0070C0"/>
          <w:sz w:val="22"/>
          <w:szCs w:val="22"/>
        </w:rPr>
        <w:t>GP student forms</w:t>
      </w:r>
      <w:r w:rsidRPr="004024F7">
        <w:rPr>
          <w:rFonts w:ascii="Arial" w:hAnsi="Arial" w:cs="Arial"/>
          <w:color w:val="000000" w:themeColor="text1"/>
          <w:sz w:val="22"/>
          <w:szCs w:val="22"/>
        </w:rPr>
        <w:t xml:space="preserve">. After each meeting of the Dissertation Advisory Committee, the student must solicit evaluations from each committee member via an online survey. </w:t>
      </w:r>
      <w:r w:rsidRPr="00544216">
        <w:rPr>
          <w:rFonts w:ascii="Arial" w:hAnsi="Arial" w:cs="Arial"/>
          <w:b/>
          <w:bCs/>
          <w:color w:val="000000" w:themeColor="text1"/>
          <w:sz w:val="22"/>
          <w:szCs w:val="22"/>
        </w:rPr>
        <w:t>Students are required to have at least one first-author</w:t>
      </w:r>
      <w:r w:rsidR="007567BF">
        <w:rPr>
          <w:rFonts w:ascii="Arial" w:hAnsi="Arial" w:cs="Arial"/>
          <w:b/>
          <w:bCs/>
          <w:color w:val="000000" w:themeColor="text1"/>
          <w:sz w:val="22"/>
          <w:szCs w:val="22"/>
        </w:rPr>
        <w:t xml:space="preserve"> or co-first author</w:t>
      </w:r>
      <w:r w:rsidRPr="00544216">
        <w:rPr>
          <w:rFonts w:ascii="Arial" w:hAnsi="Arial" w:cs="Arial"/>
          <w:b/>
          <w:bCs/>
          <w:color w:val="000000" w:themeColor="text1"/>
          <w:sz w:val="22"/>
          <w:szCs w:val="22"/>
        </w:rPr>
        <w:t xml:space="preserve"> original research publication in a peer-reviewed journal that is either published or </w:t>
      </w:r>
      <w:r w:rsidR="009D7F12">
        <w:rPr>
          <w:rFonts w:ascii="Arial" w:hAnsi="Arial" w:cs="Arial"/>
          <w:b/>
          <w:bCs/>
          <w:color w:val="000000" w:themeColor="text1"/>
          <w:sz w:val="22"/>
          <w:szCs w:val="22"/>
        </w:rPr>
        <w:t>‘</w:t>
      </w:r>
      <w:r w:rsidRPr="00544216">
        <w:rPr>
          <w:rFonts w:ascii="Arial" w:hAnsi="Arial" w:cs="Arial"/>
          <w:b/>
          <w:bCs/>
          <w:color w:val="000000" w:themeColor="text1"/>
          <w:sz w:val="22"/>
          <w:szCs w:val="22"/>
        </w:rPr>
        <w:t>In Press</w:t>
      </w:r>
      <w:r w:rsidR="009D7F12">
        <w:rPr>
          <w:rFonts w:ascii="Arial" w:hAnsi="Arial" w:cs="Arial"/>
          <w:b/>
          <w:bCs/>
          <w:color w:val="000000" w:themeColor="text1"/>
          <w:sz w:val="22"/>
          <w:szCs w:val="22"/>
        </w:rPr>
        <w:t>’</w:t>
      </w:r>
      <w:r w:rsidRPr="00544216">
        <w:rPr>
          <w:rFonts w:ascii="Arial" w:hAnsi="Arial" w:cs="Arial"/>
          <w:b/>
          <w:bCs/>
          <w:color w:val="000000" w:themeColor="text1"/>
          <w:sz w:val="22"/>
          <w:szCs w:val="22"/>
        </w:rPr>
        <w:t xml:space="preserve"> at the time of the defense to be awarded the Ph</w:t>
      </w:r>
      <w:r w:rsidR="009D7F12">
        <w:rPr>
          <w:rFonts w:ascii="Arial" w:hAnsi="Arial" w:cs="Arial"/>
          <w:b/>
          <w:bCs/>
          <w:color w:val="000000" w:themeColor="text1"/>
          <w:sz w:val="22"/>
          <w:szCs w:val="22"/>
        </w:rPr>
        <w:t>.</w:t>
      </w:r>
      <w:r w:rsidRPr="00544216">
        <w:rPr>
          <w:rFonts w:ascii="Arial" w:hAnsi="Arial" w:cs="Arial"/>
          <w:b/>
          <w:bCs/>
          <w:color w:val="000000" w:themeColor="text1"/>
          <w:sz w:val="22"/>
          <w:szCs w:val="22"/>
        </w:rPr>
        <w:t>D.</w:t>
      </w:r>
      <w:r w:rsidRPr="004024F7">
        <w:rPr>
          <w:rFonts w:ascii="Arial" w:hAnsi="Arial" w:cs="Arial"/>
          <w:color w:val="000000" w:themeColor="text1"/>
          <w:sz w:val="22"/>
          <w:szCs w:val="22"/>
        </w:rPr>
        <w:t xml:space="preserve"> </w:t>
      </w:r>
    </w:p>
    <w:p w:rsidR="00544216" w:rsidRDefault="00544216" w:rsidP="004024F7">
      <w:pPr>
        <w:jc w:val="both"/>
        <w:rPr>
          <w:rFonts w:ascii="Arial" w:hAnsi="Arial" w:cs="Arial"/>
          <w:color w:val="000000" w:themeColor="text1"/>
          <w:sz w:val="22"/>
          <w:szCs w:val="22"/>
        </w:rPr>
      </w:pPr>
    </w:p>
    <w:p w:rsidR="004024F7" w:rsidRDefault="004024F7" w:rsidP="004024F7">
      <w:pPr>
        <w:jc w:val="both"/>
        <w:rPr>
          <w:rFonts w:ascii="Arial" w:hAnsi="Arial" w:cs="Arial"/>
          <w:color w:val="000000" w:themeColor="text1"/>
          <w:sz w:val="22"/>
          <w:szCs w:val="22"/>
        </w:rPr>
      </w:pPr>
      <w:r w:rsidRPr="004024F7">
        <w:rPr>
          <w:rFonts w:ascii="Arial" w:hAnsi="Arial" w:cs="Arial"/>
          <w:color w:val="000000" w:themeColor="text1"/>
          <w:sz w:val="22"/>
          <w:szCs w:val="22"/>
        </w:rPr>
        <w:t>The entire Ph</w:t>
      </w:r>
      <w:r w:rsidR="0074059D">
        <w:rPr>
          <w:rFonts w:ascii="Arial" w:hAnsi="Arial" w:cs="Arial"/>
          <w:color w:val="000000" w:themeColor="text1"/>
          <w:sz w:val="22"/>
          <w:szCs w:val="22"/>
        </w:rPr>
        <w:t>.</w:t>
      </w:r>
      <w:r w:rsidRPr="004024F7">
        <w:rPr>
          <w:rFonts w:ascii="Arial" w:hAnsi="Arial" w:cs="Arial"/>
          <w:color w:val="000000" w:themeColor="text1"/>
          <w:sz w:val="22"/>
          <w:szCs w:val="22"/>
        </w:rPr>
        <w:t>D</w:t>
      </w:r>
      <w:r w:rsidR="0074059D">
        <w:rPr>
          <w:rFonts w:ascii="Arial" w:hAnsi="Arial" w:cs="Arial"/>
          <w:color w:val="000000" w:themeColor="text1"/>
          <w:sz w:val="22"/>
          <w:szCs w:val="22"/>
        </w:rPr>
        <w:t>.</w:t>
      </w:r>
      <w:r w:rsidRPr="004024F7">
        <w:rPr>
          <w:rFonts w:ascii="Arial" w:hAnsi="Arial" w:cs="Arial"/>
          <w:color w:val="000000" w:themeColor="text1"/>
          <w:sz w:val="22"/>
          <w:szCs w:val="22"/>
        </w:rPr>
        <w:t xml:space="preserve"> program should be completed in 4 to 6 years; the program </w:t>
      </w:r>
      <w:r w:rsidRPr="00086D25">
        <w:rPr>
          <w:rFonts w:ascii="Arial" w:hAnsi="Arial" w:cs="Arial"/>
          <w:color w:val="000000" w:themeColor="text1"/>
          <w:sz w:val="22"/>
          <w:szCs w:val="22"/>
          <w:u w:val="single"/>
        </w:rPr>
        <w:t>must</w:t>
      </w:r>
      <w:r w:rsidRPr="004024F7">
        <w:rPr>
          <w:rFonts w:ascii="Arial" w:hAnsi="Arial" w:cs="Arial"/>
          <w:color w:val="000000" w:themeColor="text1"/>
          <w:sz w:val="22"/>
          <w:szCs w:val="22"/>
        </w:rPr>
        <w:t xml:space="preserve"> be completed within 5 years of the Candidacy Exam</w:t>
      </w:r>
      <w:r w:rsidR="00E1754C">
        <w:rPr>
          <w:rFonts w:ascii="Arial" w:hAnsi="Arial" w:cs="Arial"/>
          <w:color w:val="000000" w:themeColor="text1"/>
          <w:sz w:val="22"/>
          <w:szCs w:val="22"/>
        </w:rPr>
        <w:t>,</w:t>
      </w:r>
      <w:r w:rsidRPr="004024F7">
        <w:rPr>
          <w:rFonts w:ascii="Arial" w:hAnsi="Arial" w:cs="Arial"/>
          <w:color w:val="000000" w:themeColor="text1"/>
          <w:sz w:val="22"/>
          <w:szCs w:val="22"/>
        </w:rPr>
        <w:t xml:space="preserve"> or a second Candidacy Exam must be taken. </w:t>
      </w:r>
      <w:r w:rsidR="009D7F12">
        <w:rPr>
          <w:rFonts w:ascii="Arial" w:hAnsi="Arial" w:cs="Arial"/>
          <w:color w:val="000000" w:themeColor="text1"/>
          <w:sz w:val="22"/>
          <w:szCs w:val="22"/>
        </w:rPr>
        <w:t>I2GP</w:t>
      </w:r>
      <w:r w:rsidRPr="004024F7">
        <w:rPr>
          <w:rFonts w:ascii="Arial" w:hAnsi="Arial" w:cs="Arial"/>
          <w:color w:val="000000" w:themeColor="text1"/>
          <w:sz w:val="22"/>
          <w:szCs w:val="22"/>
        </w:rPr>
        <w:t xml:space="preserve"> office will track these events and notify the student, Advisor, and Dissertation Committee if the above is not conducted in a timely fashion.</w:t>
      </w:r>
    </w:p>
    <w:p w:rsidR="00086D25" w:rsidRPr="001B7A25" w:rsidRDefault="00086D25" w:rsidP="001B7A25">
      <w:pPr>
        <w:rPr>
          <w:rFonts w:ascii="Arial" w:hAnsi="Arial" w:cs="Arial"/>
          <w:b/>
          <w:bCs/>
          <w:color w:val="000000" w:themeColor="text1"/>
        </w:rPr>
      </w:pPr>
      <w:r w:rsidRPr="00DC5092">
        <w:rPr>
          <w:rFonts w:ascii="Arial" w:hAnsi="Arial" w:cs="Arial"/>
          <w:b/>
          <w:bCs/>
          <w:color w:val="000000" w:themeColor="text1"/>
          <w:u w:val="single"/>
        </w:rPr>
        <w:t>6.  LABORATORY ROTATIONS</w:t>
      </w:r>
    </w:p>
    <w:p w:rsid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 xml:space="preserve">A student in the first year of study in the </w:t>
      </w:r>
      <w:r w:rsidR="000A5F47">
        <w:rPr>
          <w:rFonts w:ascii="Arial" w:hAnsi="Arial" w:cs="Arial"/>
          <w:color w:val="000000" w:themeColor="text1"/>
          <w:sz w:val="22"/>
          <w:szCs w:val="22"/>
        </w:rPr>
        <w:t>I2GP</w:t>
      </w:r>
      <w:r w:rsidRPr="00086D25">
        <w:rPr>
          <w:rFonts w:ascii="Arial" w:hAnsi="Arial" w:cs="Arial"/>
          <w:color w:val="000000" w:themeColor="text1"/>
          <w:sz w:val="22"/>
          <w:szCs w:val="22"/>
        </w:rPr>
        <w:t xml:space="preserve"> will be financially supported as outlined in </w:t>
      </w:r>
      <w:r w:rsidR="009D7F12">
        <w:rPr>
          <w:rFonts w:ascii="Arial" w:hAnsi="Arial" w:cs="Arial"/>
          <w:color w:val="000000" w:themeColor="text1"/>
          <w:sz w:val="22"/>
          <w:szCs w:val="22"/>
        </w:rPr>
        <w:t>Section 4.</w:t>
      </w:r>
      <w:r w:rsidRPr="00086D25">
        <w:rPr>
          <w:rFonts w:ascii="Arial" w:hAnsi="Arial" w:cs="Arial"/>
          <w:color w:val="000000" w:themeColor="text1"/>
          <w:sz w:val="22"/>
          <w:szCs w:val="22"/>
        </w:rPr>
        <w:t xml:space="preserve"> A student whose stipend and tuition </w:t>
      </w:r>
      <w:r w:rsidR="000A5F47" w:rsidRPr="00086D25">
        <w:rPr>
          <w:rFonts w:ascii="Arial" w:hAnsi="Arial" w:cs="Arial"/>
          <w:color w:val="000000" w:themeColor="text1"/>
          <w:sz w:val="22"/>
          <w:szCs w:val="22"/>
        </w:rPr>
        <w:t>are</w:t>
      </w:r>
      <w:r w:rsidRPr="00086D25">
        <w:rPr>
          <w:rFonts w:ascii="Arial" w:hAnsi="Arial" w:cs="Arial"/>
          <w:color w:val="000000" w:themeColor="text1"/>
          <w:sz w:val="22"/>
          <w:szCs w:val="22"/>
        </w:rPr>
        <w:t xml:space="preserve"> paid</w:t>
      </w:r>
      <w:r w:rsidR="000A5F47">
        <w:rPr>
          <w:rFonts w:ascii="Arial" w:hAnsi="Arial" w:cs="Arial"/>
          <w:color w:val="000000" w:themeColor="text1"/>
          <w:sz w:val="22"/>
          <w:szCs w:val="22"/>
        </w:rPr>
        <w:t xml:space="preserve"> for</w:t>
      </w:r>
      <w:r w:rsidRPr="00086D25">
        <w:rPr>
          <w:rFonts w:ascii="Arial" w:hAnsi="Arial" w:cs="Arial"/>
          <w:color w:val="000000" w:themeColor="text1"/>
          <w:sz w:val="22"/>
          <w:szCs w:val="22"/>
        </w:rPr>
        <w:t xml:space="preserve"> by the </w:t>
      </w:r>
      <w:r>
        <w:rPr>
          <w:rFonts w:ascii="Arial" w:hAnsi="Arial" w:cs="Arial"/>
          <w:color w:val="000000" w:themeColor="text1"/>
          <w:sz w:val="22"/>
          <w:szCs w:val="22"/>
        </w:rPr>
        <w:t>I2GP</w:t>
      </w:r>
      <w:r w:rsidRPr="00086D25">
        <w:rPr>
          <w:rFonts w:ascii="Arial" w:hAnsi="Arial" w:cs="Arial"/>
          <w:color w:val="000000" w:themeColor="text1"/>
          <w:sz w:val="22"/>
          <w:szCs w:val="22"/>
        </w:rPr>
        <w:t xml:space="preserve"> will be required to complete at least two laboratory rotations</w:t>
      </w:r>
      <w:r w:rsidR="0059226D">
        <w:rPr>
          <w:rFonts w:ascii="Arial" w:hAnsi="Arial" w:cs="Arial"/>
          <w:color w:val="000000" w:themeColor="text1"/>
          <w:sz w:val="22"/>
          <w:szCs w:val="22"/>
        </w:rPr>
        <w:t xml:space="preserve"> (preferably 3 and no more than 4)</w:t>
      </w:r>
      <w:r w:rsidRPr="00086D25">
        <w:rPr>
          <w:rFonts w:ascii="Arial" w:hAnsi="Arial" w:cs="Arial"/>
          <w:color w:val="000000" w:themeColor="text1"/>
          <w:sz w:val="22"/>
          <w:szCs w:val="22"/>
        </w:rPr>
        <w:t xml:space="preserve"> with two different </w:t>
      </w:r>
      <w:r>
        <w:rPr>
          <w:rFonts w:ascii="Arial" w:hAnsi="Arial" w:cs="Arial"/>
          <w:color w:val="000000" w:themeColor="text1"/>
          <w:sz w:val="22"/>
          <w:szCs w:val="22"/>
        </w:rPr>
        <w:t>I2GP</w:t>
      </w:r>
      <w:r w:rsidRPr="00086D25">
        <w:rPr>
          <w:rFonts w:ascii="Arial" w:hAnsi="Arial" w:cs="Arial"/>
          <w:color w:val="000000" w:themeColor="text1"/>
          <w:sz w:val="22"/>
          <w:szCs w:val="22"/>
        </w:rPr>
        <w:t xml:space="preserve"> faculty members. The major goal of this is to identify a</w:t>
      </w:r>
      <w:r>
        <w:rPr>
          <w:rFonts w:ascii="Arial" w:hAnsi="Arial" w:cs="Arial"/>
          <w:color w:val="000000" w:themeColor="text1"/>
          <w:sz w:val="22"/>
          <w:szCs w:val="22"/>
        </w:rPr>
        <w:t>n</w:t>
      </w:r>
      <w:r w:rsidRPr="00086D25">
        <w:rPr>
          <w:rFonts w:ascii="Arial" w:hAnsi="Arial" w:cs="Arial"/>
          <w:color w:val="000000" w:themeColor="text1"/>
          <w:sz w:val="22"/>
          <w:szCs w:val="22"/>
        </w:rPr>
        <w:t xml:space="preserve"> </w:t>
      </w:r>
      <w:r>
        <w:rPr>
          <w:rFonts w:ascii="Arial" w:hAnsi="Arial" w:cs="Arial"/>
          <w:color w:val="000000" w:themeColor="text1"/>
          <w:sz w:val="22"/>
          <w:szCs w:val="22"/>
        </w:rPr>
        <w:t>I2GP</w:t>
      </w:r>
      <w:r w:rsidRPr="00086D25">
        <w:rPr>
          <w:rFonts w:ascii="Arial" w:hAnsi="Arial" w:cs="Arial"/>
          <w:color w:val="000000" w:themeColor="text1"/>
          <w:sz w:val="22"/>
          <w:szCs w:val="22"/>
        </w:rPr>
        <w:t xml:space="preserve"> faculty member who will serve as the student’s dissertation advisor, and as such will be responsible for the student’s stipend and tuition </w:t>
      </w:r>
      <w:r w:rsidR="000A5F47" w:rsidRPr="00086D25">
        <w:rPr>
          <w:rFonts w:ascii="Arial" w:hAnsi="Arial" w:cs="Arial"/>
          <w:color w:val="000000" w:themeColor="text1"/>
          <w:sz w:val="22"/>
          <w:szCs w:val="22"/>
        </w:rPr>
        <w:t>after</w:t>
      </w:r>
      <w:r w:rsidRPr="00086D25">
        <w:rPr>
          <w:rFonts w:ascii="Arial" w:hAnsi="Arial" w:cs="Arial"/>
          <w:color w:val="000000" w:themeColor="text1"/>
          <w:sz w:val="22"/>
          <w:szCs w:val="22"/>
        </w:rPr>
        <w:t xml:space="preserve"> the first year of study.</w:t>
      </w:r>
    </w:p>
    <w:p w:rsidR="00086D25" w:rsidRPr="00086D25" w:rsidRDefault="00086D25" w:rsidP="00086D25">
      <w:pPr>
        <w:jc w:val="both"/>
        <w:rPr>
          <w:rFonts w:ascii="Arial" w:hAnsi="Arial" w:cs="Arial"/>
          <w:color w:val="000000" w:themeColor="text1"/>
          <w:sz w:val="22"/>
          <w:szCs w:val="22"/>
        </w:rPr>
      </w:pPr>
    </w:p>
    <w:p w:rsid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Completing the Memorandum of Understanding (Section 1</w:t>
      </w:r>
      <w:r w:rsidR="00806E2B">
        <w:rPr>
          <w:rFonts w:ascii="Arial" w:hAnsi="Arial" w:cs="Arial"/>
          <w:color w:val="000000" w:themeColor="text1"/>
          <w:sz w:val="22"/>
          <w:szCs w:val="22"/>
        </w:rPr>
        <w:t>3</w:t>
      </w:r>
      <w:r w:rsidRPr="00086D25">
        <w:rPr>
          <w:rFonts w:ascii="Arial" w:hAnsi="Arial" w:cs="Arial"/>
          <w:color w:val="000000" w:themeColor="text1"/>
          <w:sz w:val="22"/>
          <w:szCs w:val="22"/>
        </w:rPr>
        <w:t xml:space="preserve">, page </w:t>
      </w:r>
      <w:r w:rsidR="007210E6">
        <w:rPr>
          <w:rFonts w:ascii="Arial" w:hAnsi="Arial" w:cs="Arial"/>
          <w:color w:val="000000" w:themeColor="text1"/>
          <w:sz w:val="22"/>
          <w:szCs w:val="22"/>
        </w:rPr>
        <w:t>2</w:t>
      </w:r>
      <w:r w:rsidR="001051D2">
        <w:rPr>
          <w:rFonts w:ascii="Arial" w:hAnsi="Arial" w:cs="Arial"/>
          <w:color w:val="000000" w:themeColor="text1"/>
          <w:sz w:val="22"/>
          <w:szCs w:val="22"/>
        </w:rPr>
        <w:t>7</w:t>
      </w:r>
      <w:r w:rsidRPr="00086D25">
        <w:rPr>
          <w:rFonts w:ascii="Arial" w:hAnsi="Arial" w:cs="Arial"/>
          <w:color w:val="000000" w:themeColor="text1"/>
          <w:sz w:val="22"/>
          <w:szCs w:val="22"/>
        </w:rPr>
        <w:t xml:space="preserve">) secures this arrangement. </w:t>
      </w:r>
      <w:r w:rsidRPr="000A5F47">
        <w:rPr>
          <w:rFonts w:ascii="Arial" w:hAnsi="Arial" w:cs="Arial"/>
          <w:b/>
          <w:bCs/>
          <w:i/>
          <w:iCs/>
          <w:color w:val="000000" w:themeColor="text1"/>
          <w:sz w:val="22"/>
          <w:szCs w:val="22"/>
        </w:rPr>
        <w:t>All I2GP students must have a dissertation advisor selected, and with a signed MOU, by the end of the first academic year.</w:t>
      </w:r>
    </w:p>
    <w:p w:rsidR="00086D25" w:rsidRPr="00086D25" w:rsidRDefault="00086D25" w:rsidP="00086D25">
      <w:pPr>
        <w:jc w:val="both"/>
        <w:rPr>
          <w:rFonts w:ascii="Arial" w:hAnsi="Arial" w:cs="Arial"/>
          <w:color w:val="000000" w:themeColor="text1"/>
          <w:sz w:val="22"/>
          <w:szCs w:val="22"/>
        </w:rPr>
      </w:pPr>
    </w:p>
    <w:p w:rsid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 xml:space="preserve">Financial support of a student by the </w:t>
      </w:r>
      <w:r w:rsidR="000A5F47">
        <w:rPr>
          <w:rFonts w:ascii="Arial" w:hAnsi="Arial" w:cs="Arial"/>
          <w:color w:val="000000" w:themeColor="text1"/>
          <w:sz w:val="22"/>
          <w:szCs w:val="22"/>
        </w:rPr>
        <w:t>I2GP</w:t>
      </w:r>
      <w:r w:rsidRPr="00086D25">
        <w:rPr>
          <w:rFonts w:ascii="Arial" w:hAnsi="Arial" w:cs="Arial"/>
          <w:color w:val="000000" w:themeColor="text1"/>
          <w:sz w:val="22"/>
          <w:szCs w:val="22"/>
        </w:rPr>
        <w:t xml:space="preserve"> to conduct an additional rotation after one year is a rarity and will only be considered under extenuating circumstances. This continued funding is not guaranteed. To obtain such support a student must petition the</w:t>
      </w:r>
      <w:r>
        <w:rPr>
          <w:rFonts w:ascii="Arial" w:hAnsi="Arial" w:cs="Arial"/>
          <w:color w:val="000000" w:themeColor="text1"/>
          <w:sz w:val="22"/>
          <w:szCs w:val="22"/>
        </w:rPr>
        <w:t xml:space="preserve"> I2GP</w:t>
      </w:r>
      <w:r w:rsidRPr="00086D25">
        <w:rPr>
          <w:rFonts w:ascii="Arial" w:hAnsi="Arial" w:cs="Arial"/>
          <w:color w:val="000000" w:themeColor="text1"/>
          <w:sz w:val="22"/>
          <w:szCs w:val="22"/>
        </w:rPr>
        <w:t xml:space="preserve"> </w:t>
      </w:r>
      <w:r w:rsidR="000A5F47">
        <w:rPr>
          <w:rFonts w:ascii="Arial" w:hAnsi="Arial" w:cs="Arial"/>
          <w:color w:val="000000" w:themeColor="text1"/>
          <w:sz w:val="22"/>
          <w:szCs w:val="22"/>
        </w:rPr>
        <w:t>GSC</w:t>
      </w:r>
      <w:r w:rsidRPr="00086D25">
        <w:rPr>
          <w:rFonts w:ascii="Arial" w:hAnsi="Arial" w:cs="Arial"/>
          <w:color w:val="000000" w:themeColor="text1"/>
          <w:sz w:val="22"/>
          <w:szCs w:val="22"/>
        </w:rPr>
        <w:t xml:space="preserve"> for approval. This petition should include:</w:t>
      </w:r>
    </w:p>
    <w:p w:rsidR="00086D25" w:rsidRPr="00086D25" w:rsidRDefault="00086D25" w:rsidP="00086D25">
      <w:pPr>
        <w:jc w:val="both"/>
        <w:rPr>
          <w:rFonts w:ascii="Arial" w:hAnsi="Arial" w:cs="Arial"/>
          <w:color w:val="000000" w:themeColor="text1"/>
          <w:sz w:val="22"/>
          <w:szCs w:val="22"/>
        </w:rPr>
      </w:pPr>
    </w:p>
    <w:p w:rsid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w:t>
      </w:r>
      <w:r>
        <w:rPr>
          <w:rFonts w:ascii="Arial" w:hAnsi="Arial" w:cs="Arial"/>
          <w:color w:val="000000" w:themeColor="text1"/>
          <w:sz w:val="22"/>
          <w:szCs w:val="22"/>
        </w:rPr>
        <w:t xml:space="preserve">  </w:t>
      </w:r>
      <w:r w:rsidRPr="00086D25">
        <w:rPr>
          <w:rFonts w:ascii="Arial" w:hAnsi="Arial" w:cs="Arial"/>
          <w:color w:val="000000" w:themeColor="text1"/>
          <w:sz w:val="22"/>
          <w:szCs w:val="22"/>
        </w:rPr>
        <w:t xml:space="preserve">A detailed explanation of each laboratory rotation already </w:t>
      </w:r>
      <w:proofErr w:type="gramStart"/>
      <w:r w:rsidRPr="00086D25">
        <w:rPr>
          <w:rFonts w:ascii="Arial" w:hAnsi="Arial" w:cs="Arial"/>
          <w:color w:val="000000" w:themeColor="text1"/>
          <w:sz w:val="22"/>
          <w:szCs w:val="22"/>
        </w:rPr>
        <w:t>completed;</w:t>
      </w:r>
      <w:proofErr w:type="gramEnd"/>
    </w:p>
    <w:p w:rsidR="00E947DE" w:rsidRPr="00086D25" w:rsidRDefault="00E947DE" w:rsidP="00086D25">
      <w:pPr>
        <w:jc w:val="both"/>
        <w:rPr>
          <w:rFonts w:ascii="Arial" w:hAnsi="Arial" w:cs="Arial"/>
          <w:color w:val="000000" w:themeColor="text1"/>
          <w:sz w:val="22"/>
          <w:szCs w:val="22"/>
        </w:rPr>
      </w:pPr>
    </w:p>
    <w:p w:rsid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w:t>
      </w:r>
      <w:r>
        <w:rPr>
          <w:rFonts w:ascii="Arial" w:hAnsi="Arial" w:cs="Arial"/>
          <w:color w:val="000000" w:themeColor="text1"/>
          <w:sz w:val="22"/>
          <w:szCs w:val="22"/>
        </w:rPr>
        <w:t xml:space="preserve">  </w:t>
      </w:r>
      <w:r w:rsidRPr="00086D25">
        <w:rPr>
          <w:rFonts w:ascii="Arial" w:hAnsi="Arial" w:cs="Arial"/>
          <w:color w:val="000000" w:themeColor="text1"/>
          <w:sz w:val="22"/>
          <w:szCs w:val="22"/>
        </w:rPr>
        <w:t xml:space="preserve">Reports that were submitted to the </w:t>
      </w:r>
      <w:r w:rsidR="000A5F47">
        <w:rPr>
          <w:rFonts w:ascii="Arial" w:hAnsi="Arial" w:cs="Arial"/>
          <w:color w:val="000000" w:themeColor="text1"/>
          <w:sz w:val="22"/>
          <w:szCs w:val="22"/>
        </w:rPr>
        <w:t>I2GP</w:t>
      </w:r>
      <w:r w:rsidRPr="00086D25">
        <w:rPr>
          <w:rFonts w:ascii="Arial" w:hAnsi="Arial" w:cs="Arial"/>
          <w:color w:val="000000" w:themeColor="text1"/>
          <w:sz w:val="22"/>
          <w:szCs w:val="22"/>
        </w:rPr>
        <w:t xml:space="preserve"> office</w:t>
      </w:r>
      <w:r w:rsidR="00E947DE">
        <w:rPr>
          <w:rFonts w:ascii="Arial" w:hAnsi="Arial" w:cs="Arial"/>
          <w:color w:val="000000" w:themeColor="text1"/>
          <w:sz w:val="22"/>
          <w:szCs w:val="22"/>
        </w:rPr>
        <w:t xml:space="preserve"> </w:t>
      </w:r>
      <w:r w:rsidRPr="00086D25">
        <w:rPr>
          <w:rFonts w:ascii="Arial" w:hAnsi="Arial" w:cs="Arial"/>
          <w:color w:val="000000" w:themeColor="text1"/>
          <w:sz w:val="22"/>
          <w:szCs w:val="22"/>
        </w:rPr>
        <w:t xml:space="preserve">at the end of each of the previous </w:t>
      </w:r>
      <w:proofErr w:type="gramStart"/>
      <w:r w:rsidRPr="00086D25">
        <w:rPr>
          <w:rFonts w:ascii="Arial" w:hAnsi="Arial" w:cs="Arial"/>
          <w:color w:val="000000" w:themeColor="text1"/>
          <w:sz w:val="22"/>
          <w:szCs w:val="22"/>
        </w:rPr>
        <w:t>rotations;</w:t>
      </w:r>
      <w:proofErr w:type="gramEnd"/>
    </w:p>
    <w:p w:rsidR="00E947DE" w:rsidRPr="00086D25" w:rsidRDefault="00E947DE" w:rsidP="00086D25">
      <w:pPr>
        <w:jc w:val="both"/>
        <w:rPr>
          <w:rFonts w:ascii="Arial" w:hAnsi="Arial" w:cs="Arial"/>
          <w:color w:val="000000" w:themeColor="text1"/>
          <w:sz w:val="22"/>
          <w:szCs w:val="22"/>
        </w:rPr>
      </w:pPr>
    </w:p>
    <w:p w:rsid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w:t>
      </w:r>
      <w:r>
        <w:rPr>
          <w:rFonts w:ascii="Arial" w:hAnsi="Arial" w:cs="Arial"/>
          <w:color w:val="000000" w:themeColor="text1"/>
          <w:sz w:val="22"/>
          <w:szCs w:val="22"/>
        </w:rPr>
        <w:t xml:space="preserve"> </w:t>
      </w:r>
      <w:r w:rsidRPr="00086D25">
        <w:rPr>
          <w:rFonts w:ascii="Arial" w:hAnsi="Arial" w:cs="Arial"/>
          <w:color w:val="000000" w:themeColor="text1"/>
          <w:sz w:val="22"/>
          <w:szCs w:val="22"/>
        </w:rPr>
        <w:t xml:space="preserve">The reasons why a dissertation advisor was not identified </w:t>
      </w:r>
      <w:r w:rsidR="000A5F47">
        <w:rPr>
          <w:rFonts w:ascii="Arial" w:hAnsi="Arial" w:cs="Arial"/>
          <w:color w:val="000000" w:themeColor="text1"/>
          <w:sz w:val="22"/>
          <w:szCs w:val="22"/>
        </w:rPr>
        <w:t>during</w:t>
      </w:r>
      <w:r w:rsidRPr="00086D25">
        <w:rPr>
          <w:rFonts w:ascii="Arial" w:hAnsi="Arial" w:cs="Arial"/>
          <w:color w:val="000000" w:themeColor="text1"/>
          <w:sz w:val="22"/>
          <w:szCs w:val="22"/>
        </w:rPr>
        <w:t xml:space="preserve"> these</w:t>
      </w:r>
      <w:r w:rsidR="00E947DE">
        <w:rPr>
          <w:rFonts w:ascii="Arial" w:hAnsi="Arial" w:cs="Arial"/>
          <w:color w:val="000000" w:themeColor="text1"/>
          <w:sz w:val="22"/>
          <w:szCs w:val="22"/>
        </w:rPr>
        <w:t xml:space="preserve"> </w:t>
      </w:r>
      <w:r w:rsidRPr="00086D25">
        <w:rPr>
          <w:rFonts w:ascii="Arial" w:hAnsi="Arial" w:cs="Arial"/>
          <w:color w:val="000000" w:themeColor="text1"/>
          <w:sz w:val="22"/>
          <w:szCs w:val="22"/>
        </w:rPr>
        <w:t xml:space="preserve">rotation </w:t>
      </w:r>
      <w:proofErr w:type="gramStart"/>
      <w:r w:rsidRPr="00086D25">
        <w:rPr>
          <w:rFonts w:ascii="Arial" w:hAnsi="Arial" w:cs="Arial"/>
          <w:color w:val="000000" w:themeColor="text1"/>
          <w:sz w:val="22"/>
          <w:szCs w:val="22"/>
        </w:rPr>
        <w:t>experiences;</w:t>
      </w:r>
      <w:proofErr w:type="gramEnd"/>
    </w:p>
    <w:p w:rsidR="00E947DE" w:rsidRPr="00086D25" w:rsidRDefault="00E947DE" w:rsidP="00086D25">
      <w:pPr>
        <w:jc w:val="both"/>
        <w:rPr>
          <w:rFonts w:ascii="Arial" w:hAnsi="Arial" w:cs="Arial"/>
          <w:color w:val="000000" w:themeColor="text1"/>
          <w:sz w:val="22"/>
          <w:szCs w:val="22"/>
        </w:rPr>
      </w:pPr>
    </w:p>
    <w:p w:rsid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w:t>
      </w:r>
      <w:r>
        <w:rPr>
          <w:rFonts w:ascii="Arial" w:hAnsi="Arial" w:cs="Arial"/>
          <w:color w:val="000000" w:themeColor="text1"/>
          <w:sz w:val="22"/>
          <w:szCs w:val="22"/>
        </w:rPr>
        <w:t xml:space="preserve">  </w:t>
      </w:r>
      <w:r w:rsidRPr="00086D25">
        <w:rPr>
          <w:rFonts w:ascii="Arial" w:hAnsi="Arial" w:cs="Arial"/>
          <w:color w:val="000000" w:themeColor="text1"/>
          <w:sz w:val="22"/>
          <w:szCs w:val="22"/>
        </w:rPr>
        <w:t>The name of the graduate faculty member with whom the student will be rotating</w:t>
      </w:r>
      <w:r w:rsidR="00E947DE">
        <w:rPr>
          <w:rFonts w:ascii="Arial" w:hAnsi="Arial" w:cs="Arial"/>
          <w:color w:val="000000" w:themeColor="text1"/>
          <w:sz w:val="22"/>
          <w:szCs w:val="22"/>
        </w:rPr>
        <w:t xml:space="preserve"> </w:t>
      </w:r>
      <w:r w:rsidRPr="00086D25">
        <w:rPr>
          <w:rFonts w:ascii="Arial" w:hAnsi="Arial" w:cs="Arial"/>
          <w:color w:val="000000" w:themeColor="text1"/>
          <w:sz w:val="22"/>
          <w:szCs w:val="22"/>
        </w:rPr>
        <w:t>during the additional requested rotation, and an outline of what will be</w:t>
      </w:r>
      <w:r w:rsidR="00E947DE">
        <w:rPr>
          <w:rFonts w:ascii="Arial" w:hAnsi="Arial" w:cs="Arial"/>
          <w:color w:val="000000" w:themeColor="text1"/>
          <w:sz w:val="22"/>
          <w:szCs w:val="22"/>
        </w:rPr>
        <w:t xml:space="preserve"> </w:t>
      </w:r>
      <w:r w:rsidRPr="00086D25">
        <w:rPr>
          <w:rFonts w:ascii="Arial" w:hAnsi="Arial" w:cs="Arial"/>
          <w:color w:val="000000" w:themeColor="text1"/>
          <w:sz w:val="22"/>
          <w:szCs w:val="22"/>
        </w:rPr>
        <w:t xml:space="preserve">accomplished during this </w:t>
      </w:r>
      <w:proofErr w:type="gramStart"/>
      <w:r w:rsidRPr="00086D25">
        <w:rPr>
          <w:rFonts w:ascii="Arial" w:hAnsi="Arial" w:cs="Arial"/>
          <w:color w:val="000000" w:themeColor="text1"/>
          <w:sz w:val="22"/>
          <w:szCs w:val="22"/>
        </w:rPr>
        <w:t>rotation;</w:t>
      </w:r>
      <w:proofErr w:type="gramEnd"/>
    </w:p>
    <w:p w:rsidR="00E947DE" w:rsidRPr="00086D25" w:rsidRDefault="00E947DE" w:rsidP="00086D25">
      <w:pPr>
        <w:jc w:val="both"/>
        <w:rPr>
          <w:rFonts w:ascii="Arial" w:hAnsi="Arial" w:cs="Arial"/>
          <w:color w:val="000000" w:themeColor="text1"/>
          <w:sz w:val="22"/>
          <w:szCs w:val="22"/>
        </w:rPr>
      </w:pPr>
    </w:p>
    <w:p w:rsidR="00086D25" w:rsidRP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w:t>
      </w:r>
      <w:r>
        <w:rPr>
          <w:rFonts w:ascii="Arial" w:hAnsi="Arial" w:cs="Arial"/>
          <w:color w:val="000000" w:themeColor="text1"/>
          <w:sz w:val="22"/>
          <w:szCs w:val="22"/>
        </w:rPr>
        <w:t xml:space="preserve">  </w:t>
      </w:r>
      <w:r w:rsidRPr="00086D25">
        <w:rPr>
          <w:rFonts w:ascii="Arial" w:hAnsi="Arial" w:cs="Arial"/>
          <w:color w:val="000000" w:themeColor="text1"/>
          <w:sz w:val="22"/>
          <w:szCs w:val="22"/>
        </w:rPr>
        <w:t>A letter of support from the faculty member in whose laboratory the rotation will be</w:t>
      </w:r>
      <w:r w:rsidR="00E947DE">
        <w:rPr>
          <w:rFonts w:ascii="Arial" w:hAnsi="Arial" w:cs="Arial"/>
          <w:color w:val="000000" w:themeColor="text1"/>
          <w:sz w:val="22"/>
          <w:szCs w:val="22"/>
        </w:rPr>
        <w:t xml:space="preserve"> </w:t>
      </w:r>
      <w:r w:rsidRPr="00086D25">
        <w:rPr>
          <w:rFonts w:ascii="Arial" w:hAnsi="Arial" w:cs="Arial"/>
          <w:color w:val="000000" w:themeColor="text1"/>
          <w:sz w:val="22"/>
          <w:szCs w:val="22"/>
        </w:rPr>
        <w:t>conducted stating:</w:t>
      </w:r>
    </w:p>
    <w:p w:rsidR="00086D25" w:rsidRPr="00E947DE" w:rsidRDefault="00086D25" w:rsidP="00086D25">
      <w:pPr>
        <w:pStyle w:val="ListParagraph"/>
        <w:numPr>
          <w:ilvl w:val="0"/>
          <w:numId w:val="1"/>
        </w:numPr>
        <w:jc w:val="both"/>
        <w:rPr>
          <w:rFonts w:ascii="Arial" w:hAnsi="Arial" w:cs="Arial"/>
          <w:color w:val="000000" w:themeColor="text1"/>
          <w:sz w:val="22"/>
          <w:szCs w:val="22"/>
        </w:rPr>
      </w:pPr>
      <w:r w:rsidRPr="00E947DE">
        <w:rPr>
          <w:rFonts w:ascii="Arial" w:hAnsi="Arial" w:cs="Arial"/>
          <w:color w:val="000000" w:themeColor="text1"/>
          <w:sz w:val="22"/>
          <w:szCs w:val="22"/>
        </w:rPr>
        <w:t>That they are in position to support the student as their dissertation</w:t>
      </w:r>
      <w:r w:rsidR="00E947DE">
        <w:rPr>
          <w:rFonts w:ascii="Arial" w:hAnsi="Arial" w:cs="Arial"/>
          <w:color w:val="000000" w:themeColor="text1"/>
          <w:sz w:val="22"/>
          <w:szCs w:val="22"/>
        </w:rPr>
        <w:t xml:space="preserve"> </w:t>
      </w:r>
      <w:r w:rsidRPr="00E947DE">
        <w:rPr>
          <w:rFonts w:ascii="Arial" w:hAnsi="Arial" w:cs="Arial"/>
          <w:color w:val="000000" w:themeColor="text1"/>
          <w:sz w:val="22"/>
          <w:szCs w:val="22"/>
        </w:rPr>
        <w:t>advisor, and</w:t>
      </w:r>
      <w:r w:rsidR="00E947DE">
        <w:rPr>
          <w:rFonts w:ascii="Arial" w:hAnsi="Arial" w:cs="Arial"/>
          <w:color w:val="000000" w:themeColor="text1"/>
          <w:sz w:val="22"/>
          <w:szCs w:val="22"/>
        </w:rPr>
        <w:t xml:space="preserve"> </w:t>
      </w:r>
    </w:p>
    <w:p w:rsidR="00086D25" w:rsidRDefault="00086D25" w:rsidP="00E947DE">
      <w:pPr>
        <w:pStyle w:val="ListParagraph"/>
        <w:numPr>
          <w:ilvl w:val="0"/>
          <w:numId w:val="1"/>
        </w:numPr>
        <w:jc w:val="both"/>
        <w:rPr>
          <w:rFonts w:ascii="Arial" w:hAnsi="Arial" w:cs="Arial"/>
          <w:color w:val="000000" w:themeColor="text1"/>
          <w:sz w:val="22"/>
          <w:szCs w:val="22"/>
        </w:rPr>
      </w:pPr>
      <w:r w:rsidRPr="00E947DE">
        <w:rPr>
          <w:rFonts w:ascii="Arial" w:hAnsi="Arial" w:cs="Arial"/>
          <w:color w:val="000000" w:themeColor="text1"/>
          <w:sz w:val="22"/>
          <w:szCs w:val="22"/>
        </w:rPr>
        <w:t>They are willing to hire the student as a GRA pending the</w:t>
      </w:r>
      <w:r w:rsidR="00E947DE">
        <w:rPr>
          <w:rFonts w:ascii="Arial" w:hAnsi="Arial" w:cs="Arial"/>
          <w:color w:val="000000" w:themeColor="text1"/>
          <w:sz w:val="22"/>
          <w:szCs w:val="22"/>
        </w:rPr>
        <w:t xml:space="preserve"> </w:t>
      </w:r>
      <w:r w:rsidRPr="00E947DE">
        <w:rPr>
          <w:rFonts w:ascii="Arial" w:hAnsi="Arial" w:cs="Arial"/>
          <w:color w:val="000000" w:themeColor="text1"/>
          <w:sz w:val="22"/>
          <w:szCs w:val="22"/>
        </w:rPr>
        <w:t>performance of the student in the planned laboratory rotation</w:t>
      </w:r>
    </w:p>
    <w:p w:rsidR="00E947DE" w:rsidRPr="00E947DE" w:rsidRDefault="00E947DE" w:rsidP="00E947DE">
      <w:pPr>
        <w:pStyle w:val="ListParagraph"/>
        <w:ind w:left="540"/>
        <w:jc w:val="both"/>
        <w:rPr>
          <w:rFonts w:ascii="Arial" w:hAnsi="Arial" w:cs="Arial"/>
          <w:color w:val="000000" w:themeColor="text1"/>
          <w:sz w:val="22"/>
          <w:szCs w:val="22"/>
        </w:rPr>
      </w:pPr>
    </w:p>
    <w:p w:rsid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w:t>
      </w:r>
      <w:r w:rsidR="00E947DE">
        <w:rPr>
          <w:rFonts w:ascii="Arial" w:hAnsi="Arial" w:cs="Arial"/>
          <w:color w:val="000000" w:themeColor="text1"/>
          <w:sz w:val="22"/>
          <w:szCs w:val="22"/>
        </w:rPr>
        <w:t xml:space="preserve">  </w:t>
      </w:r>
      <w:r w:rsidRPr="00086D25">
        <w:rPr>
          <w:rFonts w:ascii="Arial" w:hAnsi="Arial" w:cs="Arial"/>
          <w:color w:val="000000" w:themeColor="text1"/>
          <w:sz w:val="22"/>
          <w:szCs w:val="22"/>
        </w:rPr>
        <w:t xml:space="preserve">A letter from the </w:t>
      </w:r>
      <w:r w:rsidR="008F7262">
        <w:rPr>
          <w:rFonts w:ascii="Arial" w:hAnsi="Arial" w:cs="Arial"/>
          <w:color w:val="000000" w:themeColor="text1"/>
          <w:sz w:val="22"/>
          <w:szCs w:val="22"/>
        </w:rPr>
        <w:t>I2GP GSC</w:t>
      </w:r>
      <w:r w:rsidRPr="00086D25">
        <w:rPr>
          <w:rFonts w:ascii="Arial" w:hAnsi="Arial" w:cs="Arial"/>
          <w:color w:val="000000" w:themeColor="text1"/>
          <w:sz w:val="22"/>
          <w:szCs w:val="22"/>
        </w:rPr>
        <w:t xml:space="preserve"> Advisor documenting the above and providing</w:t>
      </w:r>
      <w:r w:rsidR="00E947DE">
        <w:rPr>
          <w:rFonts w:ascii="Arial" w:hAnsi="Arial" w:cs="Arial"/>
          <w:color w:val="000000" w:themeColor="text1"/>
          <w:sz w:val="22"/>
          <w:szCs w:val="22"/>
        </w:rPr>
        <w:t xml:space="preserve"> </w:t>
      </w:r>
      <w:r w:rsidRPr="00086D25">
        <w:rPr>
          <w:rFonts w:ascii="Arial" w:hAnsi="Arial" w:cs="Arial"/>
          <w:color w:val="000000" w:themeColor="text1"/>
          <w:sz w:val="22"/>
          <w:szCs w:val="22"/>
        </w:rPr>
        <w:t xml:space="preserve">additional information as appropriate </w:t>
      </w:r>
      <w:r w:rsidR="008F7262">
        <w:rPr>
          <w:rFonts w:ascii="Arial" w:hAnsi="Arial" w:cs="Arial"/>
          <w:color w:val="000000" w:themeColor="text1"/>
          <w:sz w:val="22"/>
          <w:szCs w:val="22"/>
        </w:rPr>
        <w:t>for</w:t>
      </w:r>
      <w:r w:rsidRPr="00086D25">
        <w:rPr>
          <w:rFonts w:ascii="Arial" w:hAnsi="Arial" w:cs="Arial"/>
          <w:color w:val="000000" w:themeColor="text1"/>
          <w:sz w:val="22"/>
          <w:szCs w:val="22"/>
        </w:rPr>
        <w:t xml:space="preserve"> this request</w:t>
      </w:r>
      <w:r w:rsidR="00E947DE">
        <w:rPr>
          <w:rFonts w:ascii="Arial" w:hAnsi="Arial" w:cs="Arial"/>
          <w:color w:val="000000" w:themeColor="text1"/>
          <w:sz w:val="22"/>
          <w:szCs w:val="22"/>
        </w:rPr>
        <w:t>.</w:t>
      </w:r>
    </w:p>
    <w:p w:rsidR="00E947DE" w:rsidRPr="00086D25" w:rsidRDefault="00E947DE" w:rsidP="00086D25">
      <w:pPr>
        <w:jc w:val="both"/>
        <w:rPr>
          <w:rFonts w:ascii="Arial" w:hAnsi="Arial" w:cs="Arial"/>
          <w:color w:val="000000" w:themeColor="text1"/>
          <w:sz w:val="22"/>
          <w:szCs w:val="22"/>
        </w:rPr>
      </w:pPr>
    </w:p>
    <w:p w:rsidR="00086D25" w:rsidRPr="00086D25" w:rsidRDefault="00086D25" w:rsidP="00086D25">
      <w:pPr>
        <w:jc w:val="both"/>
        <w:rPr>
          <w:rFonts w:ascii="Arial" w:hAnsi="Arial" w:cs="Arial"/>
          <w:color w:val="000000" w:themeColor="text1"/>
          <w:sz w:val="22"/>
          <w:szCs w:val="22"/>
        </w:rPr>
      </w:pPr>
      <w:r w:rsidRPr="00086D25">
        <w:rPr>
          <w:rFonts w:ascii="Arial" w:hAnsi="Arial" w:cs="Arial"/>
          <w:color w:val="000000" w:themeColor="text1"/>
          <w:sz w:val="22"/>
          <w:szCs w:val="22"/>
        </w:rPr>
        <w:t xml:space="preserve">The decision of the </w:t>
      </w:r>
      <w:r w:rsidR="000A5F47">
        <w:rPr>
          <w:rFonts w:ascii="Arial" w:hAnsi="Arial" w:cs="Arial"/>
          <w:color w:val="000000" w:themeColor="text1"/>
          <w:sz w:val="22"/>
          <w:szCs w:val="22"/>
        </w:rPr>
        <w:t>I2GP GSC</w:t>
      </w:r>
      <w:r w:rsidRPr="00086D25">
        <w:rPr>
          <w:rFonts w:ascii="Arial" w:hAnsi="Arial" w:cs="Arial"/>
          <w:color w:val="000000" w:themeColor="text1"/>
          <w:sz w:val="22"/>
          <w:szCs w:val="22"/>
        </w:rPr>
        <w:t xml:space="preserve"> will depend on the justification of the request and the availability of funds for this purpose. If the request is denied, the student will be responsible for his or her own tuition and no stipend will be provided by the </w:t>
      </w:r>
      <w:r w:rsidR="000A5F47">
        <w:rPr>
          <w:rFonts w:ascii="Arial" w:hAnsi="Arial" w:cs="Arial"/>
          <w:color w:val="000000" w:themeColor="text1"/>
          <w:sz w:val="22"/>
          <w:szCs w:val="22"/>
        </w:rPr>
        <w:t>I2GP</w:t>
      </w:r>
      <w:r w:rsidRPr="00086D25">
        <w:rPr>
          <w:rFonts w:ascii="Arial" w:hAnsi="Arial" w:cs="Arial"/>
          <w:color w:val="000000" w:themeColor="text1"/>
          <w:sz w:val="22"/>
          <w:szCs w:val="22"/>
        </w:rPr>
        <w:t xml:space="preserve"> during the additional rotation(s).</w:t>
      </w:r>
    </w:p>
    <w:p w:rsidR="004024F7" w:rsidRDefault="004024F7" w:rsidP="007501BD">
      <w:pPr>
        <w:jc w:val="both"/>
        <w:rPr>
          <w:rFonts w:ascii="Arial" w:hAnsi="Arial" w:cs="Arial"/>
          <w:color w:val="000000" w:themeColor="text1"/>
          <w:sz w:val="22"/>
          <w:szCs w:val="22"/>
        </w:rPr>
      </w:pPr>
    </w:p>
    <w:p w:rsidR="00E947DE" w:rsidRDefault="00E947DE">
      <w:pPr>
        <w:rPr>
          <w:rFonts w:ascii="Arial" w:hAnsi="Arial" w:cs="Arial"/>
          <w:color w:val="000000" w:themeColor="text1"/>
          <w:sz w:val="22"/>
          <w:szCs w:val="22"/>
        </w:rPr>
      </w:pPr>
      <w:r>
        <w:rPr>
          <w:rFonts w:ascii="Arial" w:hAnsi="Arial" w:cs="Arial"/>
          <w:color w:val="000000" w:themeColor="text1"/>
          <w:sz w:val="22"/>
          <w:szCs w:val="22"/>
        </w:rPr>
        <w:br w:type="page"/>
      </w:r>
    </w:p>
    <w:p w:rsidR="00E947DE" w:rsidRPr="00DC5092" w:rsidRDefault="00E947DE" w:rsidP="007501BD">
      <w:pPr>
        <w:jc w:val="both"/>
        <w:rPr>
          <w:rFonts w:ascii="Arial" w:hAnsi="Arial" w:cs="Arial"/>
          <w:b/>
          <w:bCs/>
          <w:color w:val="000000" w:themeColor="text1"/>
          <w:u w:val="single"/>
        </w:rPr>
      </w:pPr>
      <w:r w:rsidRPr="00DC5092">
        <w:rPr>
          <w:rFonts w:ascii="Arial" w:hAnsi="Arial" w:cs="Arial"/>
          <w:b/>
          <w:bCs/>
          <w:color w:val="000000" w:themeColor="text1"/>
          <w:u w:val="single"/>
        </w:rPr>
        <w:t>7.  CANDIDACY</w:t>
      </w:r>
    </w:p>
    <w:p w:rsidR="00B05F4D" w:rsidRDefault="00B05F4D" w:rsidP="007501BD">
      <w:pPr>
        <w:jc w:val="both"/>
        <w:rPr>
          <w:rFonts w:ascii="Arial" w:hAnsi="Arial" w:cs="Arial"/>
          <w:color w:val="000000" w:themeColor="text1"/>
          <w:sz w:val="22"/>
          <w:szCs w:val="22"/>
        </w:rPr>
      </w:pPr>
      <w:r w:rsidRPr="00B05F4D">
        <w:rPr>
          <w:rFonts w:ascii="Arial" w:hAnsi="Arial" w:cs="Arial"/>
          <w:color w:val="000000" w:themeColor="text1"/>
          <w:sz w:val="22"/>
          <w:szCs w:val="22"/>
        </w:rPr>
        <w:t>For a student to take the Candidacy Examination, they must first meet the requirements of The Ohio State University Graduate School. This includes being in good standing, i.e., with a minimum grade point average of 3.0 in the Graduate School and registered for at least eight graduate credit hours during the semester of the Examination. The written and oral parts of the candidacy exam will be evaluated separately.</w:t>
      </w:r>
      <w:r w:rsidR="004024F7" w:rsidRPr="004024F7">
        <w:rPr>
          <w:rFonts w:ascii="Arial" w:hAnsi="Arial" w:cs="Arial"/>
          <w:color w:val="000000" w:themeColor="text1"/>
          <w:sz w:val="22"/>
          <w:szCs w:val="22"/>
        </w:rPr>
        <w:t xml:space="preserve"> </w:t>
      </w:r>
    </w:p>
    <w:p w:rsidR="00B05F4D" w:rsidRDefault="00B05F4D" w:rsidP="007501BD">
      <w:pPr>
        <w:jc w:val="both"/>
        <w:rPr>
          <w:rFonts w:ascii="Arial" w:hAnsi="Arial" w:cs="Arial"/>
          <w:color w:val="000000" w:themeColor="text1"/>
          <w:sz w:val="22"/>
          <w:szCs w:val="22"/>
        </w:rPr>
      </w:pPr>
    </w:p>
    <w:p w:rsidR="00B05F4D" w:rsidRDefault="00B05F4D" w:rsidP="007501BD">
      <w:pPr>
        <w:jc w:val="both"/>
        <w:rPr>
          <w:rFonts w:ascii="Arial" w:hAnsi="Arial" w:cs="Arial"/>
          <w:b/>
          <w:bCs/>
          <w:color w:val="000000" w:themeColor="text1"/>
          <w:sz w:val="22"/>
          <w:szCs w:val="22"/>
        </w:rPr>
      </w:pPr>
      <w:r>
        <w:rPr>
          <w:rFonts w:ascii="Arial" w:hAnsi="Arial" w:cs="Arial"/>
          <w:b/>
          <w:bCs/>
          <w:color w:val="000000" w:themeColor="text1"/>
          <w:sz w:val="22"/>
          <w:szCs w:val="22"/>
        </w:rPr>
        <w:t>7.1. The Candidacy Exam Committee</w:t>
      </w:r>
    </w:p>
    <w:p w:rsidR="00B05F4D" w:rsidRDefault="00B05F4D" w:rsidP="00B05F4D">
      <w:pPr>
        <w:jc w:val="both"/>
        <w:rPr>
          <w:rFonts w:ascii="Arial" w:hAnsi="Arial" w:cs="Arial"/>
          <w:color w:val="000000" w:themeColor="text1"/>
          <w:sz w:val="22"/>
          <w:szCs w:val="22"/>
        </w:rPr>
      </w:pPr>
      <w:r w:rsidRPr="00B05F4D">
        <w:rPr>
          <w:rFonts w:ascii="Arial" w:hAnsi="Arial" w:cs="Arial"/>
          <w:color w:val="000000" w:themeColor="text1"/>
          <w:sz w:val="22"/>
          <w:szCs w:val="22"/>
        </w:rPr>
        <w:t>The candidacy exam committee should consist of a minimum of four faculty members</w:t>
      </w:r>
      <w:r w:rsidR="008F7262">
        <w:rPr>
          <w:rFonts w:ascii="Arial" w:hAnsi="Arial" w:cs="Arial"/>
          <w:color w:val="000000" w:themeColor="text1"/>
          <w:sz w:val="22"/>
          <w:szCs w:val="22"/>
        </w:rPr>
        <w:t xml:space="preserve">, including the dissertation advisor. </w:t>
      </w:r>
      <w:r w:rsidRPr="00B05F4D">
        <w:rPr>
          <w:rFonts w:ascii="Arial" w:hAnsi="Arial" w:cs="Arial"/>
          <w:color w:val="000000" w:themeColor="text1"/>
          <w:sz w:val="22"/>
          <w:szCs w:val="22"/>
        </w:rPr>
        <w:t>The Committee must be selected and convene in the spring semester of the second year and must include:</w:t>
      </w:r>
    </w:p>
    <w:p w:rsidR="00B05F4D" w:rsidRPr="00B05F4D" w:rsidRDefault="00B05F4D" w:rsidP="00B05F4D">
      <w:pPr>
        <w:jc w:val="both"/>
        <w:rPr>
          <w:rFonts w:ascii="Arial" w:hAnsi="Arial" w:cs="Arial"/>
          <w:color w:val="000000" w:themeColor="text1"/>
          <w:sz w:val="22"/>
          <w:szCs w:val="22"/>
        </w:rPr>
      </w:pPr>
    </w:p>
    <w:p w:rsidR="00B05F4D" w:rsidRDefault="00B05F4D" w:rsidP="00B05F4D">
      <w:pPr>
        <w:jc w:val="both"/>
        <w:rPr>
          <w:rFonts w:ascii="Arial" w:hAnsi="Arial" w:cs="Arial"/>
          <w:color w:val="000000" w:themeColor="text1"/>
          <w:sz w:val="22"/>
          <w:szCs w:val="22"/>
        </w:rPr>
      </w:pPr>
      <w:r w:rsidRPr="00B05F4D">
        <w:rPr>
          <w:rFonts w:ascii="Arial" w:hAnsi="Arial" w:cs="Arial"/>
          <w:color w:val="000000" w:themeColor="text1"/>
          <w:sz w:val="22"/>
          <w:szCs w:val="22"/>
        </w:rPr>
        <w:t xml:space="preserve">•The advisor, who must be a member of the </w:t>
      </w:r>
      <w:r w:rsidR="000A5F47">
        <w:rPr>
          <w:rFonts w:ascii="Arial" w:hAnsi="Arial" w:cs="Arial"/>
          <w:color w:val="000000" w:themeColor="text1"/>
          <w:sz w:val="22"/>
          <w:szCs w:val="22"/>
        </w:rPr>
        <w:t>I2GP</w:t>
      </w:r>
      <w:r w:rsidRPr="00B05F4D">
        <w:rPr>
          <w:rFonts w:ascii="Arial" w:hAnsi="Arial" w:cs="Arial"/>
          <w:color w:val="000000" w:themeColor="text1"/>
          <w:sz w:val="22"/>
          <w:szCs w:val="22"/>
        </w:rPr>
        <w:t xml:space="preserve"> faculty</w:t>
      </w:r>
    </w:p>
    <w:p w:rsidR="00251903" w:rsidRPr="00B05F4D" w:rsidRDefault="00251903" w:rsidP="00B05F4D">
      <w:pPr>
        <w:jc w:val="both"/>
        <w:rPr>
          <w:rFonts w:ascii="Arial" w:hAnsi="Arial" w:cs="Arial"/>
          <w:color w:val="000000" w:themeColor="text1"/>
          <w:sz w:val="22"/>
          <w:szCs w:val="22"/>
        </w:rPr>
      </w:pPr>
    </w:p>
    <w:p w:rsidR="00B05F4D" w:rsidRDefault="00B05F4D" w:rsidP="00B05F4D">
      <w:pPr>
        <w:jc w:val="both"/>
        <w:rPr>
          <w:rFonts w:ascii="Arial" w:hAnsi="Arial" w:cs="Arial"/>
          <w:color w:val="000000" w:themeColor="text1"/>
          <w:sz w:val="22"/>
          <w:szCs w:val="22"/>
        </w:rPr>
      </w:pPr>
      <w:r w:rsidRPr="00B05F4D">
        <w:rPr>
          <w:rFonts w:ascii="Arial" w:hAnsi="Arial" w:cs="Arial"/>
          <w:color w:val="000000" w:themeColor="text1"/>
          <w:sz w:val="22"/>
          <w:szCs w:val="22"/>
        </w:rPr>
        <w:t xml:space="preserve">•At least two other </w:t>
      </w:r>
      <w:r w:rsidR="000A5F47">
        <w:rPr>
          <w:rFonts w:ascii="Arial" w:hAnsi="Arial" w:cs="Arial"/>
          <w:color w:val="000000" w:themeColor="text1"/>
          <w:sz w:val="22"/>
          <w:szCs w:val="22"/>
        </w:rPr>
        <w:t>I2GP</w:t>
      </w:r>
      <w:r w:rsidRPr="00B05F4D">
        <w:rPr>
          <w:rFonts w:ascii="Arial" w:hAnsi="Arial" w:cs="Arial"/>
          <w:color w:val="000000" w:themeColor="text1"/>
          <w:sz w:val="22"/>
          <w:szCs w:val="22"/>
        </w:rPr>
        <w:t xml:space="preserve"> faculty members</w:t>
      </w:r>
    </w:p>
    <w:p w:rsidR="00251903" w:rsidRPr="00B05F4D" w:rsidRDefault="00251903" w:rsidP="00B05F4D">
      <w:pPr>
        <w:jc w:val="both"/>
        <w:rPr>
          <w:rFonts w:ascii="Arial" w:hAnsi="Arial" w:cs="Arial"/>
          <w:color w:val="000000" w:themeColor="text1"/>
          <w:sz w:val="22"/>
          <w:szCs w:val="22"/>
        </w:rPr>
      </w:pPr>
    </w:p>
    <w:p w:rsidR="00B05F4D" w:rsidRDefault="00B05F4D" w:rsidP="00B05F4D">
      <w:pPr>
        <w:jc w:val="both"/>
        <w:rPr>
          <w:rFonts w:ascii="Arial" w:hAnsi="Arial" w:cs="Arial"/>
          <w:color w:val="000000" w:themeColor="text1"/>
          <w:sz w:val="22"/>
          <w:szCs w:val="22"/>
        </w:rPr>
      </w:pPr>
      <w:r w:rsidRPr="00B05F4D">
        <w:rPr>
          <w:rFonts w:ascii="Arial" w:hAnsi="Arial" w:cs="Arial"/>
          <w:color w:val="000000" w:themeColor="text1"/>
          <w:sz w:val="22"/>
          <w:szCs w:val="22"/>
        </w:rPr>
        <w:t>•At least one person from outside of the advisor’s home department. This person</w:t>
      </w:r>
      <w:r w:rsidR="00251903">
        <w:rPr>
          <w:rFonts w:ascii="Arial" w:hAnsi="Arial" w:cs="Arial"/>
          <w:color w:val="000000" w:themeColor="text1"/>
          <w:sz w:val="22"/>
          <w:szCs w:val="22"/>
        </w:rPr>
        <w:t xml:space="preserve"> </w:t>
      </w:r>
      <w:r w:rsidR="000A5F47">
        <w:rPr>
          <w:rFonts w:ascii="Arial" w:hAnsi="Arial" w:cs="Arial"/>
          <w:color w:val="000000" w:themeColor="text1"/>
          <w:sz w:val="22"/>
          <w:szCs w:val="22"/>
        </w:rPr>
        <w:t>may</w:t>
      </w:r>
      <w:r w:rsidRPr="00B05F4D">
        <w:rPr>
          <w:rFonts w:ascii="Arial" w:hAnsi="Arial" w:cs="Arial"/>
          <w:color w:val="000000" w:themeColor="text1"/>
          <w:sz w:val="22"/>
          <w:szCs w:val="22"/>
        </w:rPr>
        <w:t xml:space="preserve"> be from another graduate program and not a member of the </w:t>
      </w:r>
      <w:r w:rsidR="000A5F47">
        <w:rPr>
          <w:rFonts w:ascii="Arial" w:hAnsi="Arial" w:cs="Arial"/>
          <w:color w:val="000000" w:themeColor="text1"/>
          <w:sz w:val="22"/>
          <w:szCs w:val="22"/>
        </w:rPr>
        <w:t>I2GP</w:t>
      </w:r>
      <w:r w:rsidRPr="00B05F4D">
        <w:rPr>
          <w:rFonts w:ascii="Arial" w:hAnsi="Arial" w:cs="Arial"/>
          <w:color w:val="000000" w:themeColor="text1"/>
          <w:sz w:val="22"/>
          <w:szCs w:val="22"/>
        </w:rPr>
        <w:t xml:space="preserve"> faculty. However, either person must be approved by</w:t>
      </w:r>
      <w:r w:rsidR="00251903">
        <w:rPr>
          <w:rFonts w:ascii="Arial" w:hAnsi="Arial" w:cs="Arial"/>
          <w:color w:val="000000" w:themeColor="text1"/>
          <w:sz w:val="22"/>
          <w:szCs w:val="22"/>
        </w:rPr>
        <w:t xml:space="preserve"> </w:t>
      </w:r>
      <w:r w:rsidRPr="00B05F4D">
        <w:rPr>
          <w:rFonts w:ascii="Arial" w:hAnsi="Arial" w:cs="Arial"/>
          <w:color w:val="000000" w:themeColor="text1"/>
          <w:sz w:val="22"/>
          <w:szCs w:val="22"/>
        </w:rPr>
        <w:t>the Graduate School as having P faculty status</w:t>
      </w:r>
      <w:r w:rsidR="008F7262">
        <w:rPr>
          <w:rFonts w:ascii="Arial" w:hAnsi="Arial" w:cs="Arial"/>
          <w:color w:val="000000" w:themeColor="text1"/>
          <w:sz w:val="22"/>
          <w:szCs w:val="22"/>
        </w:rPr>
        <w:t xml:space="preserve"> in a</w:t>
      </w:r>
      <w:r w:rsidR="0027272D">
        <w:rPr>
          <w:rFonts w:ascii="Arial" w:hAnsi="Arial" w:cs="Arial"/>
          <w:color w:val="000000" w:themeColor="text1"/>
          <w:sz w:val="22"/>
          <w:szCs w:val="22"/>
        </w:rPr>
        <w:t>n</w:t>
      </w:r>
      <w:r w:rsidR="008F7262">
        <w:rPr>
          <w:rFonts w:ascii="Arial" w:hAnsi="Arial" w:cs="Arial"/>
          <w:color w:val="000000" w:themeColor="text1"/>
          <w:sz w:val="22"/>
          <w:szCs w:val="22"/>
        </w:rPr>
        <w:t xml:space="preserve"> OSU program</w:t>
      </w:r>
      <w:r w:rsidRPr="00B05F4D">
        <w:rPr>
          <w:rFonts w:ascii="Arial" w:hAnsi="Arial" w:cs="Arial"/>
          <w:color w:val="000000" w:themeColor="text1"/>
          <w:sz w:val="22"/>
          <w:szCs w:val="22"/>
        </w:rPr>
        <w:t xml:space="preserve">. </w:t>
      </w:r>
    </w:p>
    <w:p w:rsidR="00251903" w:rsidRPr="00B05F4D" w:rsidRDefault="00251903" w:rsidP="00B05F4D">
      <w:pPr>
        <w:jc w:val="both"/>
        <w:rPr>
          <w:rFonts w:ascii="Arial" w:hAnsi="Arial" w:cs="Arial"/>
          <w:color w:val="000000" w:themeColor="text1"/>
          <w:sz w:val="22"/>
          <w:szCs w:val="22"/>
        </w:rPr>
      </w:pPr>
    </w:p>
    <w:p w:rsidR="00B05F4D" w:rsidRDefault="00B05F4D" w:rsidP="00B05F4D">
      <w:pPr>
        <w:jc w:val="both"/>
        <w:rPr>
          <w:rFonts w:ascii="Arial" w:hAnsi="Arial" w:cs="Arial"/>
          <w:color w:val="000000" w:themeColor="text1"/>
          <w:sz w:val="22"/>
          <w:szCs w:val="22"/>
        </w:rPr>
      </w:pPr>
      <w:r w:rsidRPr="00B05F4D">
        <w:rPr>
          <w:rFonts w:ascii="Arial" w:hAnsi="Arial" w:cs="Arial"/>
          <w:color w:val="000000" w:themeColor="text1"/>
          <w:sz w:val="22"/>
          <w:szCs w:val="22"/>
        </w:rPr>
        <w:t>•The advisor’s spouse cannot be part of this committee.</w:t>
      </w:r>
    </w:p>
    <w:p w:rsidR="00251903" w:rsidRPr="00B05F4D" w:rsidRDefault="00251903" w:rsidP="00B05F4D">
      <w:pPr>
        <w:jc w:val="both"/>
        <w:rPr>
          <w:rFonts w:ascii="Arial" w:hAnsi="Arial" w:cs="Arial"/>
          <w:color w:val="000000" w:themeColor="text1"/>
          <w:sz w:val="22"/>
          <w:szCs w:val="22"/>
        </w:rPr>
      </w:pPr>
    </w:p>
    <w:p w:rsidR="008D271F" w:rsidRDefault="00B05F4D" w:rsidP="00B05F4D">
      <w:pPr>
        <w:jc w:val="both"/>
        <w:rPr>
          <w:rFonts w:ascii="Arial" w:hAnsi="Arial" w:cs="Arial"/>
          <w:color w:val="000000" w:themeColor="text1"/>
          <w:sz w:val="22"/>
          <w:szCs w:val="22"/>
        </w:rPr>
      </w:pPr>
      <w:r w:rsidRPr="00B05F4D">
        <w:rPr>
          <w:rFonts w:ascii="Arial" w:hAnsi="Arial" w:cs="Arial"/>
          <w:color w:val="000000" w:themeColor="text1"/>
          <w:sz w:val="22"/>
          <w:szCs w:val="22"/>
        </w:rPr>
        <w:t>To reiterate, all committee members of the committee should have P faculty status with the Graduate School</w:t>
      </w:r>
      <w:r w:rsidR="005B5B20">
        <w:rPr>
          <w:rFonts w:ascii="Arial" w:hAnsi="Arial" w:cs="Arial"/>
          <w:color w:val="000000" w:themeColor="text1"/>
          <w:sz w:val="22"/>
          <w:szCs w:val="22"/>
        </w:rPr>
        <w:t>.</w:t>
      </w:r>
      <w:r w:rsidRPr="00B05F4D">
        <w:rPr>
          <w:rFonts w:ascii="Arial" w:hAnsi="Arial" w:cs="Arial"/>
          <w:color w:val="000000" w:themeColor="text1"/>
          <w:sz w:val="22"/>
          <w:szCs w:val="22"/>
        </w:rPr>
        <w:t xml:space="preserve"> </w:t>
      </w:r>
      <w:r w:rsidR="00860F5A">
        <w:rPr>
          <w:rFonts w:ascii="Arial" w:hAnsi="Arial" w:cs="Arial"/>
          <w:color w:val="000000" w:themeColor="text1"/>
          <w:sz w:val="22"/>
          <w:szCs w:val="22"/>
        </w:rPr>
        <w:t>For a</w:t>
      </w:r>
      <w:r w:rsidRPr="00B05F4D">
        <w:rPr>
          <w:rFonts w:ascii="Arial" w:hAnsi="Arial" w:cs="Arial"/>
          <w:color w:val="000000" w:themeColor="text1"/>
          <w:sz w:val="22"/>
          <w:szCs w:val="22"/>
        </w:rPr>
        <w:t>ny exceptions outside of P faculty</w:t>
      </w:r>
      <w:r w:rsidR="00860F5A">
        <w:rPr>
          <w:rFonts w:ascii="Arial" w:hAnsi="Arial" w:cs="Arial"/>
          <w:color w:val="000000" w:themeColor="text1"/>
          <w:sz w:val="22"/>
          <w:szCs w:val="22"/>
        </w:rPr>
        <w:t xml:space="preserve"> (</w:t>
      </w:r>
      <w:proofErr w:type="gramStart"/>
      <w:r w:rsidRPr="00B05F4D">
        <w:rPr>
          <w:rFonts w:ascii="Arial" w:hAnsi="Arial" w:cs="Arial"/>
          <w:color w:val="000000" w:themeColor="text1"/>
          <w:sz w:val="22"/>
          <w:szCs w:val="22"/>
        </w:rPr>
        <w:t>e.g.</w:t>
      </w:r>
      <w:proofErr w:type="gramEnd"/>
      <w:r w:rsidRPr="00B05F4D">
        <w:rPr>
          <w:rFonts w:ascii="Arial" w:hAnsi="Arial" w:cs="Arial"/>
          <w:color w:val="000000" w:themeColor="text1"/>
          <w:sz w:val="22"/>
          <w:szCs w:val="22"/>
        </w:rPr>
        <w:t xml:space="preserve"> professors from outside of Ohio State</w:t>
      </w:r>
      <w:r w:rsidR="00860F5A">
        <w:rPr>
          <w:rFonts w:ascii="Arial" w:hAnsi="Arial" w:cs="Arial"/>
          <w:color w:val="000000" w:themeColor="text1"/>
          <w:sz w:val="22"/>
          <w:szCs w:val="22"/>
        </w:rPr>
        <w:t>),</w:t>
      </w:r>
      <w:r w:rsidRPr="00B05F4D">
        <w:rPr>
          <w:rFonts w:ascii="Arial" w:hAnsi="Arial" w:cs="Arial"/>
          <w:color w:val="000000" w:themeColor="text1"/>
          <w:sz w:val="22"/>
          <w:szCs w:val="22"/>
        </w:rPr>
        <w:t xml:space="preserve"> the student and mentor must request approval by the </w:t>
      </w:r>
      <w:r w:rsidR="00860F5A">
        <w:rPr>
          <w:rFonts w:ascii="Arial" w:hAnsi="Arial" w:cs="Arial"/>
          <w:color w:val="000000" w:themeColor="text1"/>
          <w:sz w:val="22"/>
          <w:szCs w:val="22"/>
        </w:rPr>
        <w:t>I2GP GSC</w:t>
      </w:r>
      <w:r w:rsidRPr="00B05F4D">
        <w:rPr>
          <w:rFonts w:ascii="Arial" w:hAnsi="Arial" w:cs="Arial"/>
          <w:color w:val="000000" w:themeColor="text1"/>
          <w:sz w:val="22"/>
          <w:szCs w:val="22"/>
        </w:rPr>
        <w:t xml:space="preserve">, who will then request the Graduate School for an official exemption. </w:t>
      </w:r>
      <w:r w:rsidR="008F7262">
        <w:rPr>
          <w:rFonts w:ascii="Arial" w:hAnsi="Arial" w:cs="Arial"/>
          <w:color w:val="000000" w:themeColor="text1"/>
          <w:sz w:val="22"/>
          <w:szCs w:val="22"/>
        </w:rPr>
        <w:t xml:space="preserve"> This will be considered only upon a rare occasion when the same expertise cannot be provided by a faculty member with P faculty status.</w:t>
      </w:r>
    </w:p>
    <w:p w:rsidR="008D271F" w:rsidRDefault="008D271F" w:rsidP="00B05F4D">
      <w:pPr>
        <w:jc w:val="both"/>
        <w:rPr>
          <w:rFonts w:ascii="Arial" w:hAnsi="Arial" w:cs="Arial"/>
          <w:color w:val="000000" w:themeColor="text1"/>
          <w:sz w:val="22"/>
          <w:szCs w:val="22"/>
        </w:rPr>
      </w:pPr>
    </w:p>
    <w:p w:rsidR="008D271F" w:rsidRDefault="00B05F4D" w:rsidP="00B05F4D">
      <w:pPr>
        <w:jc w:val="both"/>
        <w:rPr>
          <w:rFonts w:ascii="Arial" w:hAnsi="Arial" w:cs="Arial"/>
          <w:color w:val="000000" w:themeColor="text1"/>
          <w:sz w:val="22"/>
          <w:szCs w:val="22"/>
        </w:rPr>
      </w:pPr>
      <w:r w:rsidRPr="00B05F4D">
        <w:rPr>
          <w:rFonts w:ascii="Arial" w:hAnsi="Arial" w:cs="Arial"/>
          <w:color w:val="000000" w:themeColor="text1"/>
          <w:sz w:val="22"/>
          <w:szCs w:val="22"/>
        </w:rPr>
        <w:t xml:space="preserve">Students should register for at least three credits in the advisor's section of </w:t>
      </w:r>
      <w:r w:rsidR="00860F5A" w:rsidRPr="00381162">
        <w:rPr>
          <w:rFonts w:ascii="Arial" w:hAnsi="Arial" w:cs="Arial"/>
          <w:color w:val="000000" w:themeColor="text1"/>
          <w:sz w:val="22"/>
          <w:szCs w:val="22"/>
        </w:rPr>
        <w:t xml:space="preserve">MEDMCIM </w:t>
      </w:r>
      <w:r w:rsidR="003E1F34">
        <w:rPr>
          <w:rFonts w:ascii="Arial" w:hAnsi="Arial" w:cs="Arial"/>
          <w:color w:val="000000" w:themeColor="text1"/>
          <w:sz w:val="22"/>
          <w:szCs w:val="22"/>
        </w:rPr>
        <w:t>8</w:t>
      </w:r>
      <w:r w:rsidR="00860F5A" w:rsidRPr="00381162">
        <w:rPr>
          <w:rFonts w:ascii="Arial" w:hAnsi="Arial" w:cs="Arial"/>
          <w:color w:val="000000" w:themeColor="text1"/>
          <w:sz w:val="22"/>
          <w:szCs w:val="22"/>
        </w:rPr>
        <w:t>998</w:t>
      </w:r>
      <w:r w:rsidRPr="00B05F4D">
        <w:rPr>
          <w:rFonts w:ascii="Arial" w:hAnsi="Arial" w:cs="Arial"/>
          <w:color w:val="000000" w:themeColor="text1"/>
          <w:sz w:val="22"/>
          <w:szCs w:val="22"/>
        </w:rPr>
        <w:t xml:space="preserve"> and one credit of </w:t>
      </w:r>
      <w:r w:rsidR="00860F5A" w:rsidRPr="00381162">
        <w:rPr>
          <w:rFonts w:ascii="Arial" w:hAnsi="Arial" w:cs="Arial"/>
          <w:color w:val="000000" w:themeColor="text1"/>
          <w:sz w:val="22"/>
          <w:szCs w:val="22"/>
        </w:rPr>
        <w:t xml:space="preserve">MEDMCIM </w:t>
      </w:r>
      <w:r w:rsidR="003E1F34">
        <w:rPr>
          <w:rFonts w:ascii="Arial" w:hAnsi="Arial" w:cs="Arial"/>
          <w:color w:val="000000" w:themeColor="text1"/>
          <w:sz w:val="22"/>
          <w:szCs w:val="22"/>
        </w:rPr>
        <w:t>8</w:t>
      </w:r>
      <w:r w:rsidR="00860F5A" w:rsidRPr="00381162">
        <w:rPr>
          <w:rFonts w:ascii="Arial" w:hAnsi="Arial" w:cs="Arial"/>
          <w:color w:val="000000" w:themeColor="text1"/>
          <w:sz w:val="22"/>
          <w:szCs w:val="22"/>
        </w:rPr>
        <w:t>998</w:t>
      </w:r>
      <w:r w:rsidRPr="00B05F4D">
        <w:rPr>
          <w:rFonts w:ascii="Arial" w:hAnsi="Arial" w:cs="Arial"/>
          <w:color w:val="000000" w:themeColor="text1"/>
          <w:sz w:val="22"/>
          <w:szCs w:val="22"/>
        </w:rPr>
        <w:t xml:space="preserve"> for each member of the candidacy exam committee during the semester as described in section 5. </w:t>
      </w:r>
    </w:p>
    <w:p w:rsidR="008D271F" w:rsidRDefault="008D271F" w:rsidP="00B05F4D">
      <w:pPr>
        <w:jc w:val="both"/>
        <w:rPr>
          <w:rFonts w:ascii="Arial" w:hAnsi="Arial" w:cs="Arial"/>
          <w:color w:val="000000" w:themeColor="text1"/>
          <w:sz w:val="22"/>
          <w:szCs w:val="22"/>
        </w:rPr>
      </w:pPr>
    </w:p>
    <w:p w:rsidR="008D271F" w:rsidRDefault="008D271F" w:rsidP="00B05F4D">
      <w:pPr>
        <w:jc w:val="both"/>
        <w:rPr>
          <w:rFonts w:ascii="Arial" w:hAnsi="Arial" w:cs="Arial"/>
          <w:b/>
          <w:bCs/>
          <w:color w:val="000000" w:themeColor="text1"/>
          <w:sz w:val="22"/>
          <w:szCs w:val="22"/>
        </w:rPr>
      </w:pPr>
      <w:r>
        <w:rPr>
          <w:rFonts w:ascii="Arial" w:hAnsi="Arial" w:cs="Arial"/>
          <w:b/>
          <w:bCs/>
          <w:color w:val="000000" w:themeColor="text1"/>
          <w:sz w:val="22"/>
          <w:szCs w:val="22"/>
        </w:rPr>
        <w:t>7.2. Written Portion</w:t>
      </w:r>
    </w:p>
    <w:p w:rsidR="008D271F" w:rsidRDefault="008D271F" w:rsidP="008D271F">
      <w:pPr>
        <w:jc w:val="both"/>
        <w:rPr>
          <w:rFonts w:ascii="Arial" w:hAnsi="Arial" w:cs="Arial"/>
          <w:color w:val="000000" w:themeColor="text1"/>
          <w:sz w:val="22"/>
          <w:szCs w:val="22"/>
        </w:rPr>
      </w:pPr>
      <w:r w:rsidRPr="008D271F">
        <w:rPr>
          <w:rFonts w:ascii="Arial" w:hAnsi="Arial" w:cs="Arial"/>
          <w:color w:val="000000" w:themeColor="text1"/>
          <w:sz w:val="22"/>
          <w:szCs w:val="22"/>
        </w:rPr>
        <w:t xml:space="preserve">The written portion of the Candidacy Examination will </w:t>
      </w:r>
      <w:r w:rsidR="00986F2A">
        <w:rPr>
          <w:rFonts w:ascii="Arial" w:hAnsi="Arial" w:cs="Arial"/>
          <w:color w:val="000000" w:themeColor="text1"/>
          <w:sz w:val="22"/>
          <w:szCs w:val="22"/>
        </w:rPr>
        <w:t xml:space="preserve">normally </w:t>
      </w:r>
      <w:r w:rsidRPr="008D271F">
        <w:rPr>
          <w:rFonts w:ascii="Arial" w:hAnsi="Arial" w:cs="Arial"/>
          <w:color w:val="000000" w:themeColor="text1"/>
          <w:sz w:val="22"/>
          <w:szCs w:val="22"/>
        </w:rPr>
        <w:t xml:space="preserve">be taken </w:t>
      </w:r>
      <w:r w:rsidR="008F7262">
        <w:rPr>
          <w:rFonts w:ascii="Arial" w:hAnsi="Arial" w:cs="Arial"/>
          <w:color w:val="000000" w:themeColor="text1"/>
          <w:sz w:val="22"/>
          <w:szCs w:val="22"/>
        </w:rPr>
        <w:t>some</w:t>
      </w:r>
      <w:r w:rsidR="001051D2">
        <w:rPr>
          <w:rFonts w:ascii="Arial" w:hAnsi="Arial" w:cs="Arial"/>
          <w:color w:val="000000" w:themeColor="text1"/>
          <w:sz w:val="22"/>
          <w:szCs w:val="22"/>
        </w:rPr>
        <w:t xml:space="preserve"> </w:t>
      </w:r>
      <w:r w:rsidR="008F7262">
        <w:rPr>
          <w:rFonts w:ascii="Arial" w:hAnsi="Arial" w:cs="Arial"/>
          <w:color w:val="000000" w:themeColor="text1"/>
          <w:sz w:val="22"/>
          <w:szCs w:val="22"/>
        </w:rPr>
        <w:t>time between</w:t>
      </w:r>
      <w:r w:rsidRPr="008D271F">
        <w:rPr>
          <w:rFonts w:ascii="Arial" w:hAnsi="Arial" w:cs="Arial"/>
          <w:color w:val="000000" w:themeColor="text1"/>
          <w:sz w:val="22"/>
          <w:szCs w:val="22"/>
        </w:rPr>
        <w:t xml:space="preserve"> the</w:t>
      </w:r>
      <w:r w:rsidR="008F7262">
        <w:rPr>
          <w:rFonts w:ascii="Arial" w:hAnsi="Arial" w:cs="Arial"/>
          <w:color w:val="000000" w:themeColor="text1"/>
          <w:sz w:val="22"/>
          <w:szCs w:val="22"/>
        </w:rPr>
        <w:t xml:space="preserve"> beginning of the</w:t>
      </w:r>
      <w:r w:rsidRPr="008D271F">
        <w:rPr>
          <w:rFonts w:ascii="Arial" w:hAnsi="Arial" w:cs="Arial"/>
          <w:color w:val="000000" w:themeColor="text1"/>
          <w:sz w:val="22"/>
          <w:szCs w:val="22"/>
        </w:rPr>
        <w:t xml:space="preserve"> Spring semester of year 2 and the</w:t>
      </w:r>
      <w:r w:rsidR="008F7262">
        <w:rPr>
          <w:rFonts w:ascii="Arial" w:hAnsi="Arial" w:cs="Arial"/>
          <w:color w:val="000000" w:themeColor="text1"/>
          <w:sz w:val="22"/>
          <w:szCs w:val="22"/>
        </w:rPr>
        <w:t xml:space="preserve"> end of the</w:t>
      </w:r>
      <w:r w:rsidRPr="008D271F">
        <w:rPr>
          <w:rFonts w:ascii="Arial" w:hAnsi="Arial" w:cs="Arial"/>
          <w:color w:val="000000" w:themeColor="text1"/>
          <w:sz w:val="22"/>
          <w:szCs w:val="22"/>
        </w:rPr>
        <w:t xml:space="preserve"> Autumn semester of year 3 and must be complete by the end of the third year for Ph.D. students. Any deviation from this timetable must be appealed in writing and approved by the Program Director prior to the beginning of the expected semester. The examination will culminate in the completion of a full-length research proposal that reflects the intended area of the student’s dissertation research. The proposal will be written in the format of an NIH</w:t>
      </w:r>
      <w:r w:rsidR="00986F2A">
        <w:rPr>
          <w:rFonts w:ascii="Arial" w:hAnsi="Arial" w:cs="Arial"/>
          <w:color w:val="000000" w:themeColor="text1"/>
          <w:sz w:val="22"/>
          <w:szCs w:val="22"/>
        </w:rPr>
        <w:t xml:space="preserve"> fellowship</w:t>
      </w:r>
      <w:r w:rsidRPr="008D271F">
        <w:rPr>
          <w:rFonts w:ascii="Arial" w:hAnsi="Arial" w:cs="Arial"/>
          <w:color w:val="000000" w:themeColor="text1"/>
          <w:sz w:val="22"/>
          <w:szCs w:val="22"/>
        </w:rPr>
        <w:t xml:space="preserve"> grant</w:t>
      </w:r>
      <w:r w:rsidR="00860F5A">
        <w:rPr>
          <w:rFonts w:ascii="Arial" w:hAnsi="Arial" w:cs="Arial"/>
          <w:color w:val="000000" w:themeColor="text1"/>
          <w:sz w:val="22"/>
          <w:szCs w:val="22"/>
        </w:rPr>
        <w:t xml:space="preserve"> (</w:t>
      </w:r>
      <w:proofErr w:type="gramStart"/>
      <w:r w:rsidR="00860F5A">
        <w:rPr>
          <w:rFonts w:ascii="Arial" w:hAnsi="Arial" w:cs="Arial"/>
          <w:color w:val="000000" w:themeColor="text1"/>
          <w:sz w:val="22"/>
          <w:szCs w:val="22"/>
        </w:rPr>
        <w:t>e.g.</w:t>
      </w:r>
      <w:proofErr w:type="gramEnd"/>
      <w:r w:rsidR="00860F5A">
        <w:rPr>
          <w:rFonts w:ascii="Arial" w:hAnsi="Arial" w:cs="Arial"/>
          <w:color w:val="000000" w:themeColor="text1"/>
          <w:sz w:val="22"/>
          <w:szCs w:val="22"/>
        </w:rPr>
        <w:t xml:space="preserve"> F31)</w:t>
      </w:r>
      <w:r w:rsidR="00986F2A">
        <w:rPr>
          <w:rFonts w:ascii="Arial" w:hAnsi="Arial" w:cs="Arial"/>
          <w:color w:val="000000" w:themeColor="text1"/>
          <w:sz w:val="22"/>
          <w:szCs w:val="22"/>
        </w:rPr>
        <w:t xml:space="preserve">. </w:t>
      </w:r>
      <w:r w:rsidRPr="008D271F">
        <w:rPr>
          <w:rFonts w:ascii="Arial" w:hAnsi="Arial" w:cs="Arial"/>
          <w:color w:val="000000" w:themeColor="text1"/>
          <w:sz w:val="22"/>
          <w:szCs w:val="22"/>
        </w:rPr>
        <w:t>The student must write</w:t>
      </w:r>
      <w:r>
        <w:rPr>
          <w:rFonts w:ascii="Arial" w:hAnsi="Arial" w:cs="Arial"/>
          <w:color w:val="000000" w:themeColor="text1"/>
          <w:sz w:val="22"/>
          <w:szCs w:val="22"/>
        </w:rPr>
        <w:t xml:space="preserve"> </w:t>
      </w:r>
      <w:r w:rsidRPr="008D271F">
        <w:rPr>
          <w:rFonts w:ascii="Arial" w:hAnsi="Arial" w:cs="Arial"/>
          <w:color w:val="000000" w:themeColor="text1"/>
          <w:sz w:val="22"/>
          <w:szCs w:val="22"/>
        </w:rPr>
        <w:t>the proposal independently, although the student may consult with their Dissertation Advisor, who should approve the dissertation proposal for suitability of distribution to the Candidacy Exam Committee.</w:t>
      </w:r>
    </w:p>
    <w:p w:rsidR="008D271F" w:rsidRPr="008D271F" w:rsidRDefault="008D271F" w:rsidP="008D271F">
      <w:pPr>
        <w:jc w:val="both"/>
        <w:rPr>
          <w:rFonts w:ascii="Arial" w:hAnsi="Arial" w:cs="Arial"/>
          <w:color w:val="000000" w:themeColor="text1"/>
          <w:sz w:val="22"/>
          <w:szCs w:val="22"/>
        </w:rPr>
      </w:pPr>
    </w:p>
    <w:p w:rsidR="008D271F" w:rsidRDefault="008D271F" w:rsidP="008D271F">
      <w:pPr>
        <w:jc w:val="both"/>
        <w:rPr>
          <w:rFonts w:ascii="Arial" w:hAnsi="Arial" w:cs="Arial"/>
          <w:color w:val="000000" w:themeColor="text1"/>
          <w:sz w:val="22"/>
          <w:szCs w:val="22"/>
        </w:rPr>
      </w:pPr>
      <w:r w:rsidRPr="008D271F">
        <w:rPr>
          <w:rFonts w:ascii="Arial" w:hAnsi="Arial" w:cs="Arial"/>
          <w:color w:val="000000" w:themeColor="text1"/>
          <w:sz w:val="22"/>
          <w:szCs w:val="22"/>
        </w:rPr>
        <w:t xml:space="preserve">The format for the written proposal </w:t>
      </w:r>
      <w:r w:rsidR="005B5B20">
        <w:rPr>
          <w:rFonts w:ascii="Arial" w:hAnsi="Arial" w:cs="Arial"/>
          <w:color w:val="000000" w:themeColor="text1"/>
          <w:sz w:val="22"/>
          <w:szCs w:val="22"/>
        </w:rPr>
        <w:t>should be generally consistent with the following suggested outline</w:t>
      </w:r>
      <w:r w:rsidRPr="008D271F">
        <w:rPr>
          <w:rFonts w:ascii="Arial" w:hAnsi="Arial" w:cs="Arial"/>
          <w:color w:val="000000" w:themeColor="text1"/>
          <w:sz w:val="22"/>
          <w:szCs w:val="22"/>
        </w:rPr>
        <w:t>:</w:t>
      </w:r>
    </w:p>
    <w:p w:rsidR="005B5B20" w:rsidRPr="008D271F" w:rsidRDefault="005B5B20" w:rsidP="008D271F">
      <w:pPr>
        <w:jc w:val="both"/>
        <w:rPr>
          <w:rFonts w:ascii="Arial" w:hAnsi="Arial" w:cs="Arial"/>
          <w:color w:val="000000" w:themeColor="text1"/>
          <w:sz w:val="22"/>
          <w:szCs w:val="22"/>
        </w:rPr>
      </w:pPr>
    </w:p>
    <w:p w:rsidR="008D271F" w:rsidRPr="008D271F" w:rsidRDefault="008D271F" w:rsidP="008D271F">
      <w:pPr>
        <w:jc w:val="both"/>
        <w:rPr>
          <w:rFonts w:ascii="Arial" w:hAnsi="Arial" w:cs="Arial"/>
          <w:color w:val="000000" w:themeColor="text1"/>
          <w:sz w:val="22"/>
          <w:szCs w:val="22"/>
        </w:rPr>
      </w:pPr>
      <w:r w:rsidRPr="008D271F">
        <w:rPr>
          <w:rFonts w:ascii="Arial" w:hAnsi="Arial" w:cs="Arial"/>
          <w:color w:val="000000" w:themeColor="text1"/>
          <w:sz w:val="22"/>
          <w:szCs w:val="22"/>
        </w:rPr>
        <w:t xml:space="preserve">•Page </w:t>
      </w:r>
      <w:r w:rsidR="005B5B20">
        <w:rPr>
          <w:rFonts w:ascii="Arial" w:hAnsi="Arial" w:cs="Arial"/>
          <w:color w:val="000000" w:themeColor="text1"/>
          <w:sz w:val="22"/>
          <w:szCs w:val="22"/>
        </w:rPr>
        <w:t xml:space="preserve">  </w:t>
      </w:r>
      <w:r w:rsidR="00447BED">
        <w:rPr>
          <w:rFonts w:ascii="Arial" w:hAnsi="Arial" w:cs="Arial"/>
          <w:color w:val="000000" w:themeColor="text1"/>
          <w:sz w:val="22"/>
          <w:szCs w:val="22"/>
        </w:rPr>
        <w:t>1</w:t>
      </w:r>
      <w:r w:rsidRPr="008D271F">
        <w:rPr>
          <w:rFonts w:ascii="Arial" w:hAnsi="Arial" w:cs="Arial"/>
          <w:color w:val="000000" w:themeColor="text1"/>
          <w:sz w:val="22"/>
          <w:szCs w:val="22"/>
        </w:rPr>
        <w:t xml:space="preserve">: </w:t>
      </w:r>
      <w:r w:rsidR="003E1F34">
        <w:rPr>
          <w:rFonts w:ascii="Arial" w:hAnsi="Arial" w:cs="Arial"/>
          <w:color w:val="000000" w:themeColor="text1"/>
          <w:sz w:val="22"/>
          <w:szCs w:val="22"/>
        </w:rPr>
        <w:t xml:space="preserve">   </w:t>
      </w:r>
      <w:r w:rsidR="00447BED">
        <w:rPr>
          <w:rFonts w:ascii="Arial" w:hAnsi="Arial" w:cs="Arial"/>
          <w:color w:val="000000" w:themeColor="text1"/>
          <w:sz w:val="22"/>
          <w:szCs w:val="22"/>
        </w:rPr>
        <w:t xml:space="preserve">Title and </w:t>
      </w:r>
      <w:r w:rsidRPr="008D271F">
        <w:rPr>
          <w:rFonts w:ascii="Arial" w:hAnsi="Arial" w:cs="Arial"/>
          <w:color w:val="000000" w:themeColor="text1"/>
          <w:sz w:val="22"/>
          <w:szCs w:val="22"/>
        </w:rPr>
        <w:t>Specific Aims</w:t>
      </w:r>
    </w:p>
    <w:p w:rsidR="003E1F34" w:rsidRPr="008D271F" w:rsidRDefault="008D271F" w:rsidP="003E1F34">
      <w:pPr>
        <w:jc w:val="both"/>
        <w:rPr>
          <w:rFonts w:ascii="Arial" w:hAnsi="Arial" w:cs="Arial"/>
          <w:color w:val="000000" w:themeColor="text1"/>
          <w:sz w:val="22"/>
          <w:szCs w:val="22"/>
        </w:rPr>
      </w:pPr>
      <w:r w:rsidRPr="008D271F">
        <w:rPr>
          <w:rFonts w:ascii="Arial" w:hAnsi="Arial" w:cs="Arial"/>
          <w:color w:val="000000" w:themeColor="text1"/>
          <w:sz w:val="22"/>
          <w:szCs w:val="22"/>
        </w:rPr>
        <w:t>•Page</w:t>
      </w:r>
      <w:r w:rsidR="005B5B20">
        <w:rPr>
          <w:rFonts w:ascii="Arial" w:hAnsi="Arial" w:cs="Arial"/>
          <w:color w:val="000000" w:themeColor="text1"/>
          <w:sz w:val="22"/>
          <w:szCs w:val="22"/>
        </w:rPr>
        <w:t>s</w:t>
      </w:r>
      <w:r w:rsidRPr="008D271F">
        <w:rPr>
          <w:rFonts w:ascii="Arial" w:hAnsi="Arial" w:cs="Arial"/>
          <w:color w:val="000000" w:themeColor="text1"/>
          <w:sz w:val="22"/>
          <w:szCs w:val="22"/>
        </w:rPr>
        <w:t xml:space="preserve"> </w:t>
      </w:r>
      <w:r w:rsidR="00447BED">
        <w:rPr>
          <w:rFonts w:ascii="Arial" w:hAnsi="Arial" w:cs="Arial"/>
          <w:color w:val="000000" w:themeColor="text1"/>
          <w:sz w:val="22"/>
          <w:szCs w:val="22"/>
        </w:rPr>
        <w:t>2</w:t>
      </w:r>
      <w:r w:rsidRPr="008D271F">
        <w:rPr>
          <w:rFonts w:ascii="Arial" w:hAnsi="Arial" w:cs="Arial"/>
          <w:color w:val="000000" w:themeColor="text1"/>
          <w:sz w:val="22"/>
          <w:szCs w:val="22"/>
        </w:rPr>
        <w:t>-</w:t>
      </w:r>
      <w:r w:rsidR="00447BED">
        <w:rPr>
          <w:rFonts w:ascii="Arial" w:hAnsi="Arial" w:cs="Arial"/>
          <w:color w:val="000000" w:themeColor="text1"/>
          <w:sz w:val="22"/>
          <w:szCs w:val="22"/>
        </w:rPr>
        <w:t>7</w:t>
      </w:r>
      <w:r w:rsidRPr="008D271F">
        <w:rPr>
          <w:rFonts w:ascii="Arial" w:hAnsi="Arial" w:cs="Arial"/>
          <w:color w:val="000000" w:themeColor="text1"/>
          <w:sz w:val="22"/>
          <w:szCs w:val="22"/>
        </w:rPr>
        <w:t xml:space="preserve">: </w:t>
      </w:r>
      <w:r w:rsidR="003E1F34" w:rsidRPr="008D271F">
        <w:rPr>
          <w:rFonts w:ascii="Arial" w:hAnsi="Arial" w:cs="Arial"/>
          <w:color w:val="000000" w:themeColor="text1"/>
          <w:sz w:val="22"/>
          <w:szCs w:val="22"/>
        </w:rPr>
        <w:t>Significance</w:t>
      </w:r>
      <w:r w:rsidR="003E1F34">
        <w:rPr>
          <w:rFonts w:ascii="Arial" w:hAnsi="Arial" w:cs="Arial"/>
          <w:color w:val="000000" w:themeColor="text1"/>
          <w:sz w:val="22"/>
          <w:szCs w:val="22"/>
        </w:rPr>
        <w:t xml:space="preserve"> and Background</w:t>
      </w:r>
    </w:p>
    <w:p w:rsidR="003E1F34" w:rsidRDefault="003E1F34" w:rsidP="003E1F34">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8D271F">
        <w:rPr>
          <w:rFonts w:ascii="Arial" w:hAnsi="Arial" w:cs="Arial"/>
          <w:color w:val="000000" w:themeColor="text1"/>
          <w:sz w:val="22"/>
          <w:szCs w:val="22"/>
        </w:rPr>
        <w:t>Innovation</w:t>
      </w:r>
    </w:p>
    <w:p w:rsidR="003E1F34" w:rsidRPr="008D271F" w:rsidRDefault="003E1F34" w:rsidP="003E1F34">
      <w:pPr>
        <w:jc w:val="both"/>
        <w:rPr>
          <w:rFonts w:ascii="Arial" w:hAnsi="Arial" w:cs="Arial"/>
          <w:color w:val="000000" w:themeColor="text1"/>
          <w:sz w:val="22"/>
          <w:szCs w:val="22"/>
        </w:rPr>
      </w:pPr>
      <w:r>
        <w:rPr>
          <w:rFonts w:ascii="Arial" w:hAnsi="Arial" w:cs="Arial"/>
          <w:color w:val="000000" w:themeColor="text1"/>
          <w:sz w:val="22"/>
          <w:szCs w:val="22"/>
        </w:rPr>
        <w:t xml:space="preserve">                    Research approach for each </w:t>
      </w:r>
      <w:r w:rsidRPr="008D271F">
        <w:rPr>
          <w:rFonts w:ascii="Arial" w:hAnsi="Arial" w:cs="Arial"/>
          <w:color w:val="000000" w:themeColor="text1"/>
          <w:sz w:val="22"/>
          <w:szCs w:val="22"/>
        </w:rPr>
        <w:t>Aim</w:t>
      </w:r>
      <w:r>
        <w:rPr>
          <w:rFonts w:ascii="Arial" w:hAnsi="Arial" w:cs="Arial"/>
          <w:color w:val="000000" w:themeColor="text1"/>
          <w:sz w:val="22"/>
          <w:szCs w:val="22"/>
        </w:rPr>
        <w:t xml:space="preserve"> to include:</w:t>
      </w:r>
    </w:p>
    <w:p w:rsidR="003E1F34" w:rsidRPr="008D271F" w:rsidRDefault="003E1F34" w:rsidP="003E1F34">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8D271F">
        <w:rPr>
          <w:rFonts w:ascii="Arial" w:hAnsi="Arial" w:cs="Arial"/>
          <w:color w:val="000000" w:themeColor="text1"/>
          <w:sz w:val="22"/>
          <w:szCs w:val="22"/>
        </w:rPr>
        <w:t>•</w:t>
      </w:r>
      <w:r>
        <w:rPr>
          <w:rFonts w:ascii="Arial" w:hAnsi="Arial" w:cs="Arial"/>
          <w:color w:val="000000" w:themeColor="text1"/>
          <w:sz w:val="22"/>
          <w:szCs w:val="22"/>
        </w:rPr>
        <w:t xml:space="preserve"> </w:t>
      </w:r>
      <w:r w:rsidRPr="008D271F">
        <w:rPr>
          <w:rFonts w:ascii="Arial" w:hAnsi="Arial" w:cs="Arial"/>
          <w:color w:val="000000" w:themeColor="text1"/>
          <w:sz w:val="22"/>
          <w:szCs w:val="22"/>
        </w:rPr>
        <w:t>Rationale</w:t>
      </w:r>
    </w:p>
    <w:p w:rsidR="003E1F34" w:rsidRPr="008D271F" w:rsidRDefault="003E1F34" w:rsidP="003E1F34">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8D271F">
        <w:rPr>
          <w:rFonts w:ascii="Arial" w:hAnsi="Arial" w:cs="Arial"/>
          <w:color w:val="000000" w:themeColor="text1"/>
          <w:sz w:val="22"/>
          <w:szCs w:val="22"/>
        </w:rPr>
        <w:t>•</w:t>
      </w:r>
      <w:r>
        <w:rPr>
          <w:rFonts w:ascii="Arial" w:hAnsi="Arial" w:cs="Arial"/>
          <w:color w:val="000000" w:themeColor="text1"/>
          <w:sz w:val="22"/>
          <w:szCs w:val="22"/>
        </w:rPr>
        <w:t xml:space="preserve"> </w:t>
      </w:r>
      <w:r w:rsidRPr="008D271F">
        <w:rPr>
          <w:rFonts w:ascii="Arial" w:hAnsi="Arial" w:cs="Arial"/>
          <w:color w:val="000000" w:themeColor="text1"/>
          <w:sz w:val="22"/>
          <w:szCs w:val="22"/>
        </w:rPr>
        <w:t>Experimental Methods</w:t>
      </w:r>
    </w:p>
    <w:p w:rsidR="003E1F34" w:rsidRDefault="003E1F34" w:rsidP="003E1F34">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8D271F">
        <w:rPr>
          <w:rFonts w:ascii="Arial" w:hAnsi="Arial" w:cs="Arial"/>
          <w:color w:val="000000" w:themeColor="text1"/>
          <w:sz w:val="22"/>
          <w:szCs w:val="22"/>
        </w:rPr>
        <w:t>•</w:t>
      </w:r>
      <w:r>
        <w:rPr>
          <w:rFonts w:ascii="Arial" w:hAnsi="Arial" w:cs="Arial"/>
          <w:color w:val="000000" w:themeColor="text1"/>
          <w:sz w:val="22"/>
          <w:szCs w:val="22"/>
        </w:rPr>
        <w:t xml:space="preserve"> Anticipated outcomes, </w:t>
      </w:r>
      <w:r w:rsidRPr="008D271F">
        <w:rPr>
          <w:rFonts w:ascii="Arial" w:hAnsi="Arial" w:cs="Arial"/>
          <w:color w:val="000000" w:themeColor="text1"/>
          <w:sz w:val="22"/>
          <w:szCs w:val="22"/>
        </w:rPr>
        <w:t>Pitfalls and Alternative Approaches</w:t>
      </w:r>
    </w:p>
    <w:p w:rsidR="003E1F34" w:rsidRPr="008D271F" w:rsidRDefault="003E1F34" w:rsidP="003E1F34">
      <w:pPr>
        <w:jc w:val="both"/>
        <w:rPr>
          <w:rFonts w:ascii="Arial" w:hAnsi="Arial" w:cs="Arial"/>
          <w:color w:val="000000" w:themeColor="text1"/>
          <w:sz w:val="22"/>
          <w:szCs w:val="22"/>
        </w:rPr>
      </w:pPr>
      <w:r>
        <w:rPr>
          <w:rFonts w:ascii="Arial" w:hAnsi="Arial" w:cs="Arial"/>
          <w:color w:val="000000" w:themeColor="text1"/>
          <w:sz w:val="22"/>
          <w:szCs w:val="22"/>
        </w:rPr>
        <w:tab/>
        <w:t xml:space="preserve">        </w:t>
      </w:r>
      <w:r w:rsidRPr="008D271F">
        <w:rPr>
          <w:rFonts w:ascii="Arial" w:hAnsi="Arial" w:cs="Arial"/>
          <w:color w:val="000000" w:themeColor="text1"/>
          <w:sz w:val="22"/>
          <w:szCs w:val="22"/>
        </w:rPr>
        <w:t>•</w:t>
      </w:r>
      <w:r>
        <w:rPr>
          <w:rFonts w:ascii="Arial" w:hAnsi="Arial" w:cs="Arial"/>
          <w:color w:val="000000" w:themeColor="text1"/>
          <w:sz w:val="22"/>
          <w:szCs w:val="22"/>
        </w:rPr>
        <w:t xml:space="preserve"> Timeline</w:t>
      </w:r>
    </w:p>
    <w:p w:rsidR="008D271F" w:rsidRDefault="008D271F" w:rsidP="008D271F">
      <w:pPr>
        <w:jc w:val="both"/>
        <w:rPr>
          <w:rFonts w:ascii="Arial" w:hAnsi="Arial" w:cs="Arial"/>
          <w:color w:val="000000" w:themeColor="text1"/>
          <w:sz w:val="22"/>
          <w:szCs w:val="22"/>
        </w:rPr>
      </w:pPr>
      <w:r w:rsidRPr="008D271F">
        <w:rPr>
          <w:rFonts w:ascii="Arial" w:hAnsi="Arial" w:cs="Arial"/>
          <w:color w:val="000000" w:themeColor="text1"/>
          <w:sz w:val="22"/>
          <w:szCs w:val="22"/>
        </w:rPr>
        <w:t xml:space="preserve">•Pages </w:t>
      </w:r>
      <w:r w:rsidR="00447BED">
        <w:rPr>
          <w:rFonts w:ascii="Arial" w:hAnsi="Arial" w:cs="Arial"/>
          <w:color w:val="000000" w:themeColor="text1"/>
          <w:sz w:val="22"/>
          <w:szCs w:val="22"/>
        </w:rPr>
        <w:t>8</w:t>
      </w:r>
      <w:r w:rsidRPr="008D271F">
        <w:rPr>
          <w:rFonts w:ascii="Arial" w:hAnsi="Arial" w:cs="Arial"/>
          <w:color w:val="000000" w:themeColor="text1"/>
          <w:sz w:val="22"/>
          <w:szCs w:val="22"/>
        </w:rPr>
        <w:t xml:space="preserve">: </w:t>
      </w:r>
      <w:r w:rsidR="006554B3">
        <w:rPr>
          <w:rFonts w:ascii="Arial" w:hAnsi="Arial" w:cs="Arial"/>
          <w:color w:val="000000" w:themeColor="text1"/>
          <w:sz w:val="22"/>
          <w:szCs w:val="22"/>
        </w:rPr>
        <w:t xml:space="preserve">   </w:t>
      </w:r>
      <w:r w:rsidR="00860F5A">
        <w:rPr>
          <w:rFonts w:ascii="Arial" w:hAnsi="Arial" w:cs="Arial"/>
          <w:color w:val="000000" w:themeColor="text1"/>
          <w:sz w:val="22"/>
          <w:szCs w:val="22"/>
        </w:rPr>
        <w:t>References</w:t>
      </w:r>
    </w:p>
    <w:p w:rsidR="008D271F" w:rsidRPr="008D271F" w:rsidRDefault="008D271F" w:rsidP="008D271F">
      <w:pPr>
        <w:jc w:val="both"/>
        <w:rPr>
          <w:rFonts w:ascii="Arial" w:hAnsi="Arial" w:cs="Arial"/>
          <w:color w:val="000000" w:themeColor="text1"/>
          <w:sz w:val="22"/>
          <w:szCs w:val="22"/>
        </w:rPr>
      </w:pPr>
    </w:p>
    <w:p w:rsidR="008D271F" w:rsidRDefault="008D271F" w:rsidP="008D271F">
      <w:pPr>
        <w:jc w:val="both"/>
        <w:rPr>
          <w:rFonts w:ascii="Arial" w:hAnsi="Arial" w:cs="Arial"/>
          <w:color w:val="000000" w:themeColor="text1"/>
          <w:sz w:val="22"/>
          <w:szCs w:val="22"/>
        </w:rPr>
      </w:pPr>
      <w:r w:rsidRPr="008D271F">
        <w:rPr>
          <w:rFonts w:ascii="Arial" w:hAnsi="Arial" w:cs="Arial"/>
          <w:color w:val="000000" w:themeColor="text1"/>
          <w:sz w:val="22"/>
          <w:szCs w:val="22"/>
        </w:rPr>
        <w:t>It is the student's responsibility to make all arrangements for establishing a date for the oral portion of the examination that is agreeable to all members of the examination committee. This date needs to be established early so that there will be enough time to complete the candidacy exam by the time stipulated by the Graduate School (end of third year). At least 4 weeks before the established oral exam date, the student must deliver the written document to the Candidacy Exam Committee members for their review. After 2 weeks of review time, the Examination Committee will determine the result of the written portion of the examination to be either satisfactory or unsatisfactory, and this result will be communicated to the mentor. It is the responsibility of the student to remind the committee that they will need to make this evaluation within 2 weeks and to communicate it to the mentor. It is also the responsibility of the student to remind the mentor to obtain the result from the committee members.</w:t>
      </w:r>
    </w:p>
    <w:p w:rsidR="00AF29A4" w:rsidRPr="008D271F" w:rsidRDefault="00AF29A4" w:rsidP="008D271F">
      <w:pPr>
        <w:jc w:val="both"/>
        <w:rPr>
          <w:rFonts w:ascii="Arial" w:hAnsi="Arial" w:cs="Arial"/>
          <w:color w:val="000000" w:themeColor="text1"/>
          <w:sz w:val="22"/>
          <w:szCs w:val="22"/>
        </w:rPr>
      </w:pPr>
    </w:p>
    <w:p w:rsidR="00AF29A4" w:rsidRDefault="008D271F" w:rsidP="008D271F">
      <w:pPr>
        <w:jc w:val="both"/>
        <w:rPr>
          <w:rFonts w:ascii="Arial" w:hAnsi="Arial" w:cs="Arial"/>
          <w:color w:val="000000" w:themeColor="text1"/>
          <w:sz w:val="22"/>
          <w:szCs w:val="22"/>
        </w:rPr>
      </w:pPr>
      <w:r w:rsidRPr="008D271F">
        <w:rPr>
          <w:rFonts w:ascii="Arial" w:hAnsi="Arial" w:cs="Arial"/>
          <w:color w:val="000000" w:themeColor="text1"/>
          <w:sz w:val="22"/>
          <w:szCs w:val="22"/>
        </w:rPr>
        <w:t xml:space="preserve">If the proposal is found to be unsatisfactory, the student will be given an opportunity to do a re-write according to suggestions made by the committee. The corrected written document must be re-submitted to the committee in a period of time that does not exceed one academic semester. </w:t>
      </w:r>
    </w:p>
    <w:p w:rsidR="00AF29A4" w:rsidRDefault="00AF29A4" w:rsidP="008D271F">
      <w:pPr>
        <w:jc w:val="both"/>
        <w:rPr>
          <w:rFonts w:ascii="Arial" w:hAnsi="Arial" w:cs="Arial"/>
          <w:color w:val="000000" w:themeColor="text1"/>
          <w:sz w:val="22"/>
          <w:szCs w:val="22"/>
        </w:rPr>
      </w:pPr>
    </w:p>
    <w:p w:rsidR="00AF29A4" w:rsidRDefault="00AF29A4" w:rsidP="008D271F">
      <w:pPr>
        <w:jc w:val="both"/>
        <w:rPr>
          <w:rFonts w:ascii="Arial" w:hAnsi="Arial" w:cs="Arial"/>
          <w:b/>
          <w:bCs/>
          <w:color w:val="000000" w:themeColor="text1"/>
          <w:sz w:val="22"/>
          <w:szCs w:val="22"/>
        </w:rPr>
      </w:pPr>
      <w:r>
        <w:rPr>
          <w:rFonts w:ascii="Arial" w:hAnsi="Arial" w:cs="Arial"/>
          <w:b/>
          <w:bCs/>
          <w:color w:val="000000" w:themeColor="text1"/>
          <w:sz w:val="22"/>
          <w:szCs w:val="22"/>
        </w:rPr>
        <w:t>7.3. Oral Portion</w:t>
      </w:r>
    </w:p>
    <w:p w:rsidR="00AF29A4" w:rsidRDefault="00AF29A4" w:rsidP="00AF29A4">
      <w:pPr>
        <w:jc w:val="both"/>
        <w:rPr>
          <w:rFonts w:ascii="Arial" w:hAnsi="Arial" w:cs="Arial"/>
          <w:color w:val="000000" w:themeColor="text1"/>
          <w:sz w:val="22"/>
          <w:szCs w:val="22"/>
        </w:rPr>
      </w:pPr>
      <w:r w:rsidRPr="00AF29A4">
        <w:rPr>
          <w:rFonts w:ascii="Arial" w:hAnsi="Arial" w:cs="Arial"/>
          <w:color w:val="000000" w:themeColor="text1"/>
          <w:sz w:val="22"/>
          <w:szCs w:val="22"/>
        </w:rPr>
        <w:t>This part of the Candidacy Examination will be based on the written document but will include any materials considered to be relevant by the Candidacy Exam Committee. The oral examination will be held in compliance with the rules set by The Ohio State University Graduate School.</w:t>
      </w:r>
    </w:p>
    <w:p w:rsidR="00AF29A4" w:rsidRPr="00AF29A4" w:rsidRDefault="00AF29A4" w:rsidP="00AF29A4">
      <w:pPr>
        <w:jc w:val="both"/>
        <w:rPr>
          <w:rFonts w:ascii="Arial" w:hAnsi="Arial" w:cs="Arial"/>
          <w:color w:val="000000" w:themeColor="text1"/>
          <w:sz w:val="22"/>
          <w:szCs w:val="22"/>
        </w:rPr>
      </w:pPr>
    </w:p>
    <w:p w:rsidR="00AF29A4" w:rsidRDefault="004C0675" w:rsidP="00AF29A4">
      <w:pPr>
        <w:jc w:val="both"/>
        <w:rPr>
          <w:rFonts w:ascii="Arial" w:hAnsi="Arial" w:cs="Arial"/>
          <w:color w:val="000000" w:themeColor="text1"/>
          <w:sz w:val="22"/>
          <w:szCs w:val="22"/>
        </w:rPr>
      </w:pPr>
      <w:r>
        <w:rPr>
          <w:rFonts w:ascii="Arial" w:hAnsi="Arial" w:cs="Arial"/>
          <w:color w:val="000000" w:themeColor="text1"/>
          <w:sz w:val="22"/>
          <w:szCs w:val="22"/>
        </w:rPr>
        <w:t xml:space="preserve">The </w:t>
      </w:r>
      <w:r w:rsidR="00AF29A4" w:rsidRPr="00AF29A4">
        <w:rPr>
          <w:rFonts w:ascii="Arial" w:hAnsi="Arial" w:cs="Arial"/>
          <w:color w:val="000000" w:themeColor="text1"/>
          <w:sz w:val="22"/>
          <w:szCs w:val="22"/>
        </w:rPr>
        <w:t xml:space="preserve">advisor </w:t>
      </w:r>
      <w:r>
        <w:rPr>
          <w:rFonts w:ascii="Arial" w:hAnsi="Arial" w:cs="Arial"/>
          <w:color w:val="000000" w:themeColor="text1"/>
          <w:sz w:val="22"/>
          <w:szCs w:val="22"/>
        </w:rPr>
        <w:t xml:space="preserve">is expected to </w:t>
      </w:r>
      <w:r w:rsidR="00AF29A4" w:rsidRPr="00AF29A4">
        <w:rPr>
          <w:rFonts w:ascii="Arial" w:hAnsi="Arial" w:cs="Arial"/>
          <w:color w:val="000000" w:themeColor="text1"/>
          <w:sz w:val="22"/>
          <w:szCs w:val="22"/>
        </w:rPr>
        <w:t>participate in the evaluation of the written portion of the exam</w:t>
      </w:r>
      <w:r>
        <w:rPr>
          <w:rFonts w:ascii="Arial" w:hAnsi="Arial" w:cs="Arial"/>
          <w:color w:val="000000" w:themeColor="text1"/>
          <w:sz w:val="22"/>
          <w:szCs w:val="22"/>
        </w:rPr>
        <w:t>. D</w:t>
      </w:r>
      <w:r w:rsidR="00AF29A4" w:rsidRPr="00AF29A4">
        <w:rPr>
          <w:rFonts w:ascii="Arial" w:hAnsi="Arial" w:cs="Arial"/>
          <w:color w:val="000000" w:themeColor="text1"/>
          <w:sz w:val="22"/>
          <w:szCs w:val="22"/>
        </w:rPr>
        <w:t>uring the oral exam</w:t>
      </w:r>
      <w:r>
        <w:rPr>
          <w:rFonts w:ascii="Arial" w:hAnsi="Arial" w:cs="Arial"/>
          <w:color w:val="000000" w:themeColor="text1"/>
          <w:sz w:val="22"/>
          <w:szCs w:val="22"/>
        </w:rPr>
        <w:t>,</w:t>
      </w:r>
      <w:r w:rsidR="00AF29A4" w:rsidRPr="00AF29A4">
        <w:rPr>
          <w:rFonts w:ascii="Arial" w:hAnsi="Arial" w:cs="Arial"/>
          <w:color w:val="000000" w:themeColor="text1"/>
          <w:sz w:val="22"/>
          <w:szCs w:val="22"/>
        </w:rPr>
        <w:t xml:space="preserve"> the advisor should be present</w:t>
      </w:r>
      <w:r>
        <w:rPr>
          <w:rFonts w:ascii="Arial" w:hAnsi="Arial" w:cs="Arial"/>
          <w:color w:val="000000" w:themeColor="text1"/>
          <w:sz w:val="22"/>
          <w:szCs w:val="22"/>
        </w:rPr>
        <w:t>, but</w:t>
      </w:r>
      <w:r w:rsidR="00AF29A4" w:rsidRPr="00AF29A4">
        <w:rPr>
          <w:rFonts w:ascii="Arial" w:hAnsi="Arial" w:cs="Arial"/>
          <w:color w:val="000000" w:themeColor="text1"/>
          <w:sz w:val="22"/>
          <w:szCs w:val="22"/>
        </w:rPr>
        <w:t xml:space="preserve"> in the ideal case participate minimally.</w:t>
      </w:r>
      <w:r>
        <w:rPr>
          <w:rFonts w:ascii="Arial" w:hAnsi="Arial" w:cs="Arial"/>
          <w:color w:val="000000" w:themeColor="text1"/>
          <w:sz w:val="22"/>
          <w:szCs w:val="22"/>
        </w:rPr>
        <w:t xml:space="preserve"> </w:t>
      </w:r>
      <w:r w:rsidR="00AF29A4" w:rsidRPr="00AF29A4">
        <w:rPr>
          <w:rFonts w:ascii="Arial" w:hAnsi="Arial" w:cs="Arial"/>
          <w:color w:val="000000" w:themeColor="text1"/>
          <w:sz w:val="22"/>
          <w:szCs w:val="22"/>
        </w:rPr>
        <w:t xml:space="preserve">The advisor must not answer for the student, may ask some questions if necessary, and is available to help other committee members as needed. The advisor may not serve as chair of the </w:t>
      </w:r>
      <w:r>
        <w:rPr>
          <w:rFonts w:ascii="Arial" w:hAnsi="Arial" w:cs="Arial"/>
          <w:color w:val="000000" w:themeColor="text1"/>
          <w:sz w:val="22"/>
          <w:szCs w:val="22"/>
        </w:rPr>
        <w:t>c</w:t>
      </w:r>
      <w:r w:rsidR="00AF29A4" w:rsidRPr="00AF29A4">
        <w:rPr>
          <w:rFonts w:ascii="Arial" w:hAnsi="Arial" w:cs="Arial"/>
          <w:color w:val="000000" w:themeColor="text1"/>
          <w:sz w:val="22"/>
          <w:szCs w:val="22"/>
        </w:rPr>
        <w:t xml:space="preserve">ommittee. The format for the oral exam will be a </w:t>
      </w:r>
      <w:r w:rsidR="00986F2A">
        <w:rPr>
          <w:rFonts w:ascii="Arial" w:hAnsi="Arial" w:cs="Arial"/>
          <w:color w:val="000000" w:themeColor="text1"/>
          <w:sz w:val="22"/>
          <w:szCs w:val="22"/>
        </w:rPr>
        <w:t>white</w:t>
      </w:r>
      <w:r w:rsidR="00AF29A4" w:rsidRPr="00AF29A4">
        <w:rPr>
          <w:rFonts w:ascii="Arial" w:hAnsi="Arial" w:cs="Arial"/>
          <w:color w:val="000000" w:themeColor="text1"/>
          <w:sz w:val="22"/>
          <w:szCs w:val="22"/>
        </w:rPr>
        <w:t xml:space="preserve"> board presentation</w:t>
      </w:r>
      <w:r w:rsidR="00986F2A">
        <w:rPr>
          <w:rFonts w:ascii="Arial" w:hAnsi="Arial" w:cs="Arial"/>
          <w:color w:val="000000" w:themeColor="text1"/>
          <w:sz w:val="22"/>
          <w:szCs w:val="22"/>
        </w:rPr>
        <w:t xml:space="preserve"> with a short </w:t>
      </w:r>
      <w:r w:rsidR="00AF29A4" w:rsidRPr="00AF29A4">
        <w:rPr>
          <w:rFonts w:ascii="Arial" w:hAnsi="Arial" w:cs="Arial"/>
          <w:color w:val="000000" w:themeColor="text1"/>
          <w:sz w:val="22"/>
          <w:szCs w:val="22"/>
        </w:rPr>
        <w:t>computer-based presentation</w:t>
      </w:r>
      <w:r w:rsidR="00986F2A">
        <w:rPr>
          <w:rFonts w:ascii="Arial" w:hAnsi="Arial" w:cs="Arial"/>
          <w:color w:val="000000" w:themeColor="text1"/>
          <w:sz w:val="22"/>
          <w:szCs w:val="22"/>
        </w:rPr>
        <w:t xml:space="preserve"> allowed to provide data slides and/or outlines of Specific Aims.</w:t>
      </w:r>
      <w:r w:rsidR="00AF29A4" w:rsidRPr="00AF29A4">
        <w:rPr>
          <w:rFonts w:ascii="Arial" w:hAnsi="Arial" w:cs="Arial"/>
          <w:color w:val="000000" w:themeColor="text1"/>
          <w:sz w:val="22"/>
          <w:szCs w:val="22"/>
        </w:rPr>
        <w:t xml:space="preserve"> </w:t>
      </w:r>
    </w:p>
    <w:p w:rsidR="00AF29A4" w:rsidRDefault="00AF29A4" w:rsidP="00AF29A4">
      <w:pPr>
        <w:jc w:val="both"/>
        <w:rPr>
          <w:rFonts w:ascii="Arial" w:hAnsi="Arial" w:cs="Arial"/>
          <w:color w:val="000000" w:themeColor="text1"/>
          <w:sz w:val="22"/>
          <w:szCs w:val="22"/>
        </w:rPr>
      </w:pPr>
    </w:p>
    <w:p w:rsidR="00AF29A4" w:rsidRDefault="00AF29A4" w:rsidP="00AF29A4">
      <w:pPr>
        <w:jc w:val="both"/>
        <w:rPr>
          <w:rFonts w:ascii="Arial" w:hAnsi="Arial" w:cs="Arial"/>
          <w:color w:val="000000" w:themeColor="text1"/>
          <w:sz w:val="22"/>
          <w:szCs w:val="22"/>
        </w:rPr>
      </w:pPr>
      <w:r w:rsidRPr="00AF29A4">
        <w:rPr>
          <w:rFonts w:ascii="Arial" w:hAnsi="Arial" w:cs="Arial"/>
          <w:color w:val="000000" w:themeColor="text1"/>
          <w:sz w:val="22"/>
          <w:szCs w:val="22"/>
        </w:rPr>
        <w:t xml:space="preserve">Successful completion of the Candidacy Examination indicates that the student passed both portions, written and oral. Students who fail to pass the exam will be allowed to re-take the examination one more time, and this may or may not require revisions to the submitted proposal. The re-take of the exam should take place in a period that does not exceed one academic semester. Students who do not pass the candidacy examination the second time will be unable to continue the program. </w:t>
      </w:r>
    </w:p>
    <w:p w:rsidR="00AF29A4" w:rsidRDefault="00AF29A4" w:rsidP="00AF29A4">
      <w:pPr>
        <w:jc w:val="both"/>
        <w:rPr>
          <w:rFonts w:ascii="Arial" w:hAnsi="Arial" w:cs="Arial"/>
          <w:color w:val="000000" w:themeColor="text1"/>
          <w:sz w:val="22"/>
          <w:szCs w:val="22"/>
        </w:rPr>
      </w:pPr>
    </w:p>
    <w:p w:rsidR="00AF29A4" w:rsidRDefault="00AF29A4" w:rsidP="00AF29A4">
      <w:pPr>
        <w:jc w:val="both"/>
        <w:rPr>
          <w:rFonts w:ascii="Arial" w:hAnsi="Arial" w:cs="Arial"/>
          <w:color w:val="000000" w:themeColor="text1"/>
          <w:sz w:val="22"/>
          <w:szCs w:val="22"/>
        </w:rPr>
      </w:pPr>
      <w:r w:rsidRPr="00AF29A4">
        <w:rPr>
          <w:rFonts w:ascii="Arial" w:hAnsi="Arial" w:cs="Arial"/>
          <w:color w:val="000000" w:themeColor="text1"/>
          <w:sz w:val="22"/>
          <w:szCs w:val="22"/>
        </w:rPr>
        <w:t xml:space="preserve">Students must send an email reminder to their committee members to complete an evaluation form for the candidacy exam </w:t>
      </w:r>
      <w:r w:rsidRPr="00992908">
        <w:rPr>
          <w:rFonts w:ascii="Arial" w:hAnsi="Arial" w:cs="Arial"/>
          <w:color w:val="000000" w:themeColor="text1"/>
          <w:sz w:val="22"/>
          <w:szCs w:val="22"/>
        </w:rPr>
        <w:t>(</w:t>
      </w:r>
      <w:r w:rsidRPr="00992908">
        <w:rPr>
          <w:rFonts w:ascii="Arial" w:hAnsi="Arial" w:cs="Arial"/>
          <w:color w:val="0070C0"/>
          <w:sz w:val="22"/>
          <w:szCs w:val="22"/>
        </w:rPr>
        <w:t>Candidacy Evaluation Form</w:t>
      </w:r>
      <w:r w:rsidRPr="00992908">
        <w:rPr>
          <w:rFonts w:ascii="Arial" w:hAnsi="Arial" w:cs="Arial"/>
          <w:color w:val="000000" w:themeColor="text1"/>
          <w:sz w:val="22"/>
          <w:szCs w:val="22"/>
        </w:rPr>
        <w:t>).</w:t>
      </w:r>
    </w:p>
    <w:p w:rsidR="00AF29A4" w:rsidRDefault="00AF29A4" w:rsidP="00AF29A4">
      <w:pPr>
        <w:jc w:val="both"/>
        <w:rPr>
          <w:rFonts w:ascii="Arial" w:hAnsi="Arial" w:cs="Arial"/>
          <w:color w:val="000000" w:themeColor="text1"/>
          <w:sz w:val="22"/>
          <w:szCs w:val="22"/>
        </w:rPr>
      </w:pPr>
    </w:p>
    <w:p w:rsidR="006554B3" w:rsidRPr="004C0675" w:rsidRDefault="00AF29A4" w:rsidP="006554B3">
      <w:pPr>
        <w:rPr>
          <w:rFonts w:ascii="Arial" w:hAnsi="Arial" w:cs="Arial"/>
          <w:color w:val="000000" w:themeColor="text1"/>
          <w:sz w:val="22"/>
          <w:szCs w:val="22"/>
        </w:rPr>
      </w:pPr>
      <w:r>
        <w:rPr>
          <w:rFonts w:ascii="Arial" w:hAnsi="Arial" w:cs="Arial"/>
          <w:color w:val="000000" w:themeColor="text1"/>
          <w:sz w:val="22"/>
          <w:szCs w:val="22"/>
        </w:rPr>
        <w:br w:type="page"/>
      </w:r>
      <w:r w:rsidR="006554B3" w:rsidRPr="00DC5092">
        <w:rPr>
          <w:rFonts w:ascii="Arial" w:hAnsi="Arial" w:cs="Arial"/>
          <w:b/>
          <w:bCs/>
          <w:color w:val="000000" w:themeColor="text1"/>
          <w:u w:val="single"/>
        </w:rPr>
        <w:t>8.  DISSERTATION DEFENSE</w:t>
      </w:r>
    </w:p>
    <w:p w:rsidR="006554B3" w:rsidRDefault="006554B3" w:rsidP="006554B3">
      <w:pPr>
        <w:jc w:val="both"/>
        <w:rPr>
          <w:rFonts w:ascii="Arial" w:hAnsi="Arial" w:cs="Arial"/>
          <w:i/>
          <w:iCs/>
          <w:color w:val="000000" w:themeColor="text1"/>
          <w:sz w:val="22"/>
          <w:szCs w:val="22"/>
        </w:rPr>
      </w:pPr>
      <w:r w:rsidRPr="00AF29A4">
        <w:rPr>
          <w:rFonts w:ascii="Arial" w:hAnsi="Arial" w:cs="Arial"/>
          <w:i/>
          <w:iCs/>
          <w:color w:val="000000" w:themeColor="text1"/>
          <w:sz w:val="22"/>
          <w:szCs w:val="22"/>
        </w:rPr>
        <w:t>THE STUDENT IS RESPONSIBLE FOR MAKING SURE THAT ALL REQUIREMENTS FOR GRADUATION HAVE BEEN FULFILLED</w:t>
      </w:r>
      <w:r>
        <w:rPr>
          <w:rFonts w:ascii="Arial" w:hAnsi="Arial" w:cs="Arial"/>
          <w:i/>
          <w:iCs/>
          <w:color w:val="000000" w:themeColor="text1"/>
          <w:sz w:val="22"/>
          <w:szCs w:val="22"/>
        </w:rPr>
        <w:t>.</w:t>
      </w:r>
      <w:r w:rsidRPr="00AF29A4">
        <w:rPr>
          <w:rFonts w:ascii="Arial" w:hAnsi="Arial" w:cs="Arial"/>
          <w:i/>
          <w:iCs/>
          <w:color w:val="000000" w:themeColor="text1"/>
          <w:sz w:val="22"/>
          <w:szCs w:val="22"/>
        </w:rPr>
        <w:t xml:space="preserve"> </w:t>
      </w:r>
    </w:p>
    <w:p w:rsidR="006554B3" w:rsidRDefault="006554B3" w:rsidP="006554B3">
      <w:pPr>
        <w:jc w:val="both"/>
        <w:rPr>
          <w:rFonts w:ascii="Arial" w:hAnsi="Arial" w:cs="Arial"/>
          <w:i/>
          <w:iCs/>
          <w:color w:val="000000" w:themeColor="text1"/>
          <w:sz w:val="22"/>
          <w:szCs w:val="22"/>
        </w:rPr>
      </w:pPr>
    </w:p>
    <w:p w:rsidR="006554B3" w:rsidRPr="004501D3" w:rsidRDefault="006554B3" w:rsidP="006554B3">
      <w:pPr>
        <w:jc w:val="both"/>
        <w:rPr>
          <w:rFonts w:ascii="Arial" w:hAnsi="Arial" w:cs="Arial"/>
          <w:b/>
          <w:bCs/>
          <w:color w:val="000000" w:themeColor="text1"/>
          <w:sz w:val="22"/>
          <w:szCs w:val="22"/>
        </w:rPr>
      </w:pPr>
      <w:r w:rsidRPr="004501D3">
        <w:rPr>
          <w:rFonts w:ascii="Arial" w:hAnsi="Arial" w:cs="Arial"/>
          <w:b/>
          <w:bCs/>
          <w:color w:val="000000" w:themeColor="text1"/>
          <w:sz w:val="22"/>
          <w:szCs w:val="22"/>
        </w:rPr>
        <w:t>8.1. The dissertation exam committee</w:t>
      </w:r>
    </w:p>
    <w:p w:rsidR="006554B3" w:rsidRDefault="006554B3" w:rsidP="006554B3">
      <w:pPr>
        <w:jc w:val="both"/>
        <w:rPr>
          <w:rFonts w:ascii="Arial" w:hAnsi="Arial" w:cs="Arial"/>
          <w:color w:val="000000" w:themeColor="text1"/>
          <w:sz w:val="22"/>
          <w:szCs w:val="22"/>
        </w:rPr>
      </w:pPr>
      <w:r w:rsidRPr="004501D3">
        <w:rPr>
          <w:rFonts w:ascii="Arial" w:hAnsi="Arial" w:cs="Arial"/>
          <w:color w:val="000000" w:themeColor="text1"/>
          <w:sz w:val="22"/>
          <w:szCs w:val="22"/>
        </w:rPr>
        <w:t>The dissertation exam committee should be drawn from the student's mentoring</w:t>
      </w:r>
      <w:r>
        <w:rPr>
          <w:rFonts w:ascii="Arial" w:hAnsi="Arial" w:cs="Arial"/>
          <w:color w:val="000000" w:themeColor="text1"/>
          <w:sz w:val="22"/>
          <w:szCs w:val="22"/>
        </w:rPr>
        <w:t xml:space="preserve"> </w:t>
      </w:r>
      <w:r w:rsidRPr="004501D3">
        <w:rPr>
          <w:rFonts w:ascii="Arial" w:hAnsi="Arial" w:cs="Arial"/>
          <w:color w:val="000000" w:themeColor="text1"/>
          <w:sz w:val="22"/>
          <w:szCs w:val="22"/>
        </w:rPr>
        <w:t>committee. To</w:t>
      </w:r>
      <w:r>
        <w:rPr>
          <w:rFonts w:ascii="Arial" w:hAnsi="Arial" w:cs="Arial"/>
          <w:color w:val="000000" w:themeColor="text1"/>
          <w:sz w:val="22"/>
          <w:szCs w:val="22"/>
        </w:rPr>
        <w:t xml:space="preserve"> </w:t>
      </w:r>
      <w:r w:rsidRPr="004501D3">
        <w:rPr>
          <w:rFonts w:ascii="Arial" w:hAnsi="Arial" w:cs="Arial"/>
          <w:color w:val="000000" w:themeColor="text1"/>
          <w:sz w:val="22"/>
          <w:szCs w:val="22"/>
        </w:rPr>
        <w:t>reiterate, all committee members of the candidacy exam committee should</w:t>
      </w:r>
      <w:r>
        <w:rPr>
          <w:rFonts w:ascii="Arial" w:hAnsi="Arial" w:cs="Arial"/>
          <w:color w:val="000000" w:themeColor="text1"/>
          <w:sz w:val="22"/>
          <w:szCs w:val="22"/>
        </w:rPr>
        <w:t xml:space="preserve"> </w:t>
      </w:r>
      <w:r w:rsidRPr="004501D3">
        <w:rPr>
          <w:rFonts w:ascii="Arial" w:hAnsi="Arial" w:cs="Arial"/>
          <w:color w:val="000000" w:themeColor="text1"/>
          <w:sz w:val="22"/>
          <w:szCs w:val="22"/>
        </w:rPr>
        <w:t>have "P" faculty status with the Graduate School. For “M” faculty status to be a non-voting</w:t>
      </w:r>
      <w:r>
        <w:rPr>
          <w:rFonts w:ascii="Arial" w:hAnsi="Arial" w:cs="Arial"/>
          <w:color w:val="000000" w:themeColor="text1"/>
          <w:sz w:val="22"/>
          <w:szCs w:val="22"/>
        </w:rPr>
        <w:t xml:space="preserve"> </w:t>
      </w:r>
      <w:r w:rsidRPr="004501D3">
        <w:rPr>
          <w:rFonts w:ascii="Arial" w:hAnsi="Arial" w:cs="Arial"/>
          <w:color w:val="000000" w:themeColor="text1"/>
          <w:sz w:val="22"/>
          <w:szCs w:val="22"/>
        </w:rPr>
        <w:t>member of the dissertation committee, the student and mentor must request approval by</w:t>
      </w:r>
      <w:r>
        <w:rPr>
          <w:rFonts w:ascii="Arial" w:hAnsi="Arial" w:cs="Arial"/>
          <w:color w:val="000000" w:themeColor="text1"/>
          <w:sz w:val="22"/>
          <w:szCs w:val="22"/>
        </w:rPr>
        <w:t xml:space="preserve"> </w:t>
      </w:r>
      <w:r w:rsidRPr="004501D3">
        <w:rPr>
          <w:rFonts w:ascii="Arial" w:hAnsi="Arial" w:cs="Arial"/>
          <w:color w:val="000000" w:themeColor="text1"/>
          <w:sz w:val="22"/>
          <w:szCs w:val="22"/>
        </w:rPr>
        <w:t>the Graduate Studies Committee. Any exceptions outside of “P” and “M” faculty, e.g.,</w:t>
      </w:r>
      <w:r>
        <w:rPr>
          <w:rFonts w:ascii="Arial" w:hAnsi="Arial" w:cs="Arial"/>
          <w:color w:val="000000" w:themeColor="text1"/>
          <w:sz w:val="22"/>
          <w:szCs w:val="22"/>
        </w:rPr>
        <w:t xml:space="preserve"> </w:t>
      </w:r>
      <w:r w:rsidRPr="004501D3">
        <w:rPr>
          <w:rFonts w:ascii="Arial" w:hAnsi="Arial" w:cs="Arial"/>
          <w:color w:val="000000" w:themeColor="text1"/>
          <w:sz w:val="22"/>
          <w:szCs w:val="22"/>
        </w:rPr>
        <w:t>professors from outside of OSU, the student and mentor must request approval by the</w:t>
      </w:r>
      <w:r>
        <w:rPr>
          <w:rFonts w:ascii="Arial" w:hAnsi="Arial" w:cs="Arial"/>
          <w:color w:val="000000" w:themeColor="text1"/>
          <w:sz w:val="22"/>
          <w:szCs w:val="22"/>
        </w:rPr>
        <w:t xml:space="preserve"> </w:t>
      </w:r>
      <w:r w:rsidRPr="004501D3">
        <w:rPr>
          <w:rFonts w:ascii="Arial" w:hAnsi="Arial" w:cs="Arial"/>
          <w:color w:val="000000" w:themeColor="text1"/>
          <w:sz w:val="22"/>
          <w:szCs w:val="22"/>
        </w:rPr>
        <w:t>Program Director</w:t>
      </w:r>
      <w:r>
        <w:rPr>
          <w:rFonts w:ascii="Arial" w:hAnsi="Arial" w:cs="Arial"/>
          <w:color w:val="000000" w:themeColor="text1"/>
          <w:sz w:val="22"/>
          <w:szCs w:val="22"/>
        </w:rPr>
        <w:t>(</w:t>
      </w:r>
      <w:r w:rsidRPr="004501D3">
        <w:rPr>
          <w:rFonts w:ascii="Arial" w:hAnsi="Arial" w:cs="Arial"/>
          <w:color w:val="000000" w:themeColor="text1"/>
          <w:sz w:val="22"/>
          <w:szCs w:val="22"/>
        </w:rPr>
        <w:t>s</w:t>
      </w:r>
      <w:r>
        <w:rPr>
          <w:rFonts w:ascii="Arial" w:hAnsi="Arial" w:cs="Arial"/>
          <w:color w:val="000000" w:themeColor="text1"/>
          <w:sz w:val="22"/>
          <w:szCs w:val="22"/>
        </w:rPr>
        <w:t>)</w:t>
      </w:r>
      <w:r w:rsidRPr="004501D3">
        <w:rPr>
          <w:rFonts w:ascii="Arial" w:hAnsi="Arial" w:cs="Arial"/>
          <w:color w:val="000000" w:themeColor="text1"/>
          <w:sz w:val="22"/>
          <w:szCs w:val="22"/>
        </w:rPr>
        <w:t>, who will request the Graduate School for an official exemption.</w:t>
      </w:r>
    </w:p>
    <w:p w:rsidR="006554B3" w:rsidRPr="004501D3" w:rsidRDefault="006554B3" w:rsidP="006554B3">
      <w:pPr>
        <w:jc w:val="both"/>
        <w:rPr>
          <w:rFonts w:ascii="Arial" w:hAnsi="Arial" w:cs="Arial"/>
          <w:color w:val="000000" w:themeColor="text1"/>
          <w:sz w:val="22"/>
          <w:szCs w:val="22"/>
        </w:rPr>
      </w:pPr>
    </w:p>
    <w:p w:rsidR="006554B3" w:rsidRPr="004501D3" w:rsidRDefault="006554B3" w:rsidP="006554B3">
      <w:pPr>
        <w:jc w:val="both"/>
        <w:rPr>
          <w:rFonts w:ascii="Arial" w:hAnsi="Arial" w:cs="Arial"/>
          <w:b/>
          <w:bCs/>
          <w:color w:val="000000" w:themeColor="text1"/>
          <w:sz w:val="22"/>
          <w:szCs w:val="22"/>
        </w:rPr>
      </w:pPr>
      <w:r>
        <w:rPr>
          <w:rFonts w:ascii="Arial" w:hAnsi="Arial" w:cs="Arial"/>
          <w:b/>
          <w:bCs/>
          <w:color w:val="000000" w:themeColor="text1"/>
          <w:sz w:val="22"/>
          <w:szCs w:val="22"/>
        </w:rPr>
        <w:t>8</w:t>
      </w:r>
      <w:r w:rsidRPr="004501D3">
        <w:rPr>
          <w:rFonts w:ascii="Arial" w:hAnsi="Arial" w:cs="Arial"/>
          <w:b/>
          <w:bCs/>
          <w:color w:val="000000" w:themeColor="text1"/>
          <w:sz w:val="22"/>
          <w:szCs w:val="22"/>
        </w:rPr>
        <w:t>.2 Checklist for Doctoral Degree</w:t>
      </w:r>
    </w:p>
    <w:p w:rsidR="006554B3" w:rsidRDefault="006554B3" w:rsidP="006554B3">
      <w:pPr>
        <w:jc w:val="both"/>
        <w:rPr>
          <w:rFonts w:ascii="Arial" w:hAnsi="Arial" w:cs="Arial"/>
          <w:color w:val="000000" w:themeColor="text1"/>
          <w:sz w:val="22"/>
          <w:szCs w:val="22"/>
        </w:rPr>
      </w:pPr>
      <w:r w:rsidRPr="00AF29A4">
        <w:rPr>
          <w:rFonts w:ascii="Arial" w:hAnsi="Arial" w:cs="Arial"/>
          <w:color w:val="000000" w:themeColor="text1"/>
          <w:sz w:val="22"/>
          <w:szCs w:val="22"/>
        </w:rPr>
        <w:t xml:space="preserve">See Checklist for Doctoral Degree Procedures and Requirements for Graduation: </w:t>
      </w:r>
      <w:hyperlink r:id="rId27" w:history="1">
        <w:r w:rsidRPr="00C35873">
          <w:rPr>
            <w:rStyle w:val="Hyperlink"/>
            <w:rFonts w:ascii="Arial" w:hAnsi="Arial" w:cs="Arial"/>
            <w:sz w:val="22"/>
            <w:szCs w:val="22"/>
          </w:rPr>
          <w:t>Ohio State Ph.D. checklist</w:t>
        </w:r>
      </w:hyperlink>
      <w:r>
        <w:rPr>
          <w:rFonts w:ascii="Arial" w:hAnsi="Arial" w:cs="Arial"/>
          <w:color w:val="000000" w:themeColor="text1"/>
          <w:sz w:val="22"/>
          <w:szCs w:val="22"/>
        </w:rPr>
        <w:t xml:space="preserve"> (details provided below; </w:t>
      </w:r>
      <w:r w:rsidRPr="004501D3">
        <w:rPr>
          <w:rFonts w:ascii="Arial" w:hAnsi="Arial" w:cs="Arial"/>
          <w:i/>
          <w:iCs/>
          <w:color w:val="000000" w:themeColor="text1"/>
          <w:sz w:val="22"/>
          <w:szCs w:val="22"/>
        </w:rPr>
        <w:t>please review the information at the included link to ensure no changes to Graduate School Policies will impact the schedule included herein</w:t>
      </w:r>
      <w:r>
        <w:rPr>
          <w:rFonts w:ascii="Arial" w:hAnsi="Arial" w:cs="Arial"/>
          <w:color w:val="000000" w:themeColor="text1"/>
          <w:sz w:val="22"/>
          <w:szCs w:val="22"/>
        </w:rPr>
        <w:t>).</w:t>
      </w:r>
      <w:r w:rsidRPr="00AF29A4">
        <w:rPr>
          <w:rFonts w:ascii="Arial" w:hAnsi="Arial" w:cs="Arial"/>
          <w:color w:val="000000" w:themeColor="text1"/>
          <w:sz w:val="22"/>
          <w:szCs w:val="22"/>
        </w:rPr>
        <w:t xml:space="preserve"> </w:t>
      </w:r>
    </w:p>
    <w:p w:rsidR="006554B3" w:rsidRDefault="006554B3" w:rsidP="006554B3">
      <w:pPr>
        <w:jc w:val="both"/>
        <w:rPr>
          <w:rFonts w:ascii="Arial" w:hAnsi="Arial" w:cs="Arial"/>
          <w:color w:val="000000" w:themeColor="text1"/>
          <w:sz w:val="22"/>
          <w:szCs w:val="22"/>
        </w:rPr>
      </w:pPr>
    </w:p>
    <w:p w:rsidR="006554B3" w:rsidRPr="004501D3" w:rsidRDefault="006554B3" w:rsidP="006554B3">
      <w:pPr>
        <w:jc w:val="both"/>
        <w:rPr>
          <w:rFonts w:ascii="Arial" w:hAnsi="Arial" w:cs="Arial"/>
          <w:b/>
          <w:bCs/>
          <w:color w:val="000000" w:themeColor="text1"/>
          <w:sz w:val="22"/>
          <w:szCs w:val="22"/>
        </w:rPr>
      </w:pPr>
      <w:r w:rsidRPr="004501D3">
        <w:rPr>
          <w:rFonts w:ascii="Arial" w:hAnsi="Arial" w:cs="Arial"/>
          <w:b/>
          <w:bCs/>
          <w:color w:val="000000" w:themeColor="text1"/>
          <w:sz w:val="22"/>
          <w:szCs w:val="22"/>
        </w:rPr>
        <w:t>8.3 Planning for the final semester</w:t>
      </w:r>
    </w:p>
    <w:p w:rsidR="006554B3" w:rsidRDefault="006554B3" w:rsidP="006554B3">
      <w:pPr>
        <w:jc w:val="both"/>
        <w:rPr>
          <w:rFonts w:ascii="Arial" w:hAnsi="Arial" w:cs="Arial"/>
          <w:color w:val="000000" w:themeColor="text1"/>
          <w:sz w:val="22"/>
          <w:szCs w:val="22"/>
        </w:rPr>
      </w:pPr>
      <w:r w:rsidRPr="004501D3">
        <w:rPr>
          <w:rFonts w:ascii="Arial" w:hAnsi="Arial" w:cs="Arial"/>
          <w:color w:val="000000" w:themeColor="text1"/>
          <w:sz w:val="22"/>
          <w:szCs w:val="22"/>
        </w:rPr>
        <w:t>When the student, mentor, and committee agree to a target defense semester, the</w:t>
      </w:r>
      <w:r>
        <w:rPr>
          <w:rFonts w:ascii="Arial" w:hAnsi="Arial" w:cs="Arial"/>
          <w:color w:val="000000" w:themeColor="text1"/>
          <w:sz w:val="22"/>
          <w:szCs w:val="22"/>
        </w:rPr>
        <w:t xml:space="preserve"> </w:t>
      </w:r>
      <w:r w:rsidRPr="004501D3">
        <w:rPr>
          <w:rFonts w:ascii="Arial" w:hAnsi="Arial" w:cs="Arial"/>
          <w:color w:val="000000" w:themeColor="text1"/>
          <w:sz w:val="22"/>
          <w:szCs w:val="22"/>
        </w:rPr>
        <w:t xml:space="preserve">student should plan accordingly by counting back from deadlines. </w:t>
      </w:r>
    </w:p>
    <w:p w:rsidR="006554B3" w:rsidRDefault="006554B3" w:rsidP="006554B3">
      <w:pPr>
        <w:jc w:val="both"/>
        <w:rPr>
          <w:rFonts w:ascii="Arial" w:hAnsi="Arial" w:cs="Arial"/>
          <w:color w:val="000000" w:themeColor="text1"/>
          <w:sz w:val="22"/>
          <w:szCs w:val="22"/>
        </w:rPr>
      </w:pPr>
    </w:p>
    <w:p w:rsidR="006554B3" w:rsidRPr="00BF7108" w:rsidRDefault="006554B3" w:rsidP="006554B3">
      <w:pPr>
        <w:rPr>
          <w:rFonts w:ascii="Arial" w:hAnsi="Arial" w:cs="Arial"/>
          <w:b/>
          <w:bCs/>
          <w:sz w:val="22"/>
          <w:szCs w:val="22"/>
        </w:rPr>
      </w:pPr>
      <w:r w:rsidRPr="00BF7108">
        <w:rPr>
          <w:rFonts w:ascii="Arial" w:hAnsi="Arial" w:cs="Arial"/>
          <w:b/>
          <w:bCs/>
          <w:sz w:val="22"/>
          <w:szCs w:val="22"/>
        </w:rPr>
        <w:t xml:space="preserve">Final semester – in summary </w:t>
      </w:r>
    </w:p>
    <w:p w:rsidR="006554B3" w:rsidRPr="00BF7108" w:rsidRDefault="006554B3" w:rsidP="006554B3">
      <w:pPr>
        <w:rPr>
          <w:rFonts w:ascii="Arial" w:hAnsi="Arial" w:cs="Arial"/>
          <w:i/>
          <w:iCs/>
          <w:sz w:val="22"/>
          <w:szCs w:val="22"/>
        </w:rPr>
      </w:pPr>
      <w:r w:rsidRPr="00BF7108">
        <w:rPr>
          <w:rFonts w:ascii="Arial" w:hAnsi="Arial" w:cs="Arial"/>
          <w:sz w:val="22"/>
          <w:szCs w:val="22"/>
        </w:rPr>
        <w:t xml:space="preserve">Compiled from </w:t>
      </w:r>
      <w:hyperlink r:id="rId28" w:history="1">
        <w:r w:rsidRPr="00BF7108">
          <w:rPr>
            <w:rStyle w:val="Hyperlink"/>
            <w:rFonts w:ascii="Arial" w:hAnsi="Arial" w:cs="Arial"/>
            <w:sz w:val="22"/>
            <w:szCs w:val="22"/>
          </w:rPr>
          <w:t>https://gradsch.osu.edu/completing-your-degree/final-semester/final-semester-procedures-and-timelines</w:t>
        </w:r>
      </w:hyperlink>
      <w:r w:rsidRPr="00BF7108">
        <w:rPr>
          <w:rFonts w:ascii="Arial" w:hAnsi="Arial" w:cs="Arial"/>
          <w:sz w:val="22"/>
          <w:szCs w:val="22"/>
        </w:rPr>
        <w:t xml:space="preserve">; </w:t>
      </w:r>
      <w:r w:rsidRPr="00BF7108">
        <w:rPr>
          <w:rFonts w:ascii="Arial" w:hAnsi="Arial" w:cs="Arial"/>
          <w:i/>
          <w:iCs/>
          <w:sz w:val="22"/>
          <w:szCs w:val="22"/>
        </w:rPr>
        <w:t>please review to ensure accuracy at each given semester</w:t>
      </w:r>
      <w:r>
        <w:rPr>
          <w:rFonts w:ascii="Arial" w:hAnsi="Arial" w:cs="Arial"/>
          <w:i/>
          <w:iCs/>
          <w:sz w:val="22"/>
          <w:szCs w:val="22"/>
        </w:rPr>
        <w:t>.</w:t>
      </w:r>
    </w:p>
    <w:p w:rsidR="006554B3" w:rsidRPr="00BF7108" w:rsidRDefault="006554B3" w:rsidP="006554B3">
      <w:pPr>
        <w:rPr>
          <w:rFonts w:ascii="Arial" w:hAnsi="Arial" w:cs="Arial"/>
          <w:i/>
          <w:iCs/>
          <w:sz w:val="22"/>
          <w:szCs w:val="22"/>
        </w:rPr>
      </w:pPr>
    </w:p>
    <w:p w:rsidR="006554B3" w:rsidRPr="00BF7108" w:rsidRDefault="006554B3" w:rsidP="006554B3">
      <w:pPr>
        <w:rPr>
          <w:rFonts w:ascii="Arial" w:hAnsi="Arial" w:cs="Arial"/>
          <w:sz w:val="22"/>
          <w:szCs w:val="22"/>
        </w:rPr>
      </w:pPr>
      <w:r w:rsidRPr="00BF7108">
        <w:rPr>
          <w:rFonts w:ascii="Arial" w:hAnsi="Arial" w:cs="Arial"/>
          <w:sz w:val="22"/>
          <w:szCs w:val="22"/>
        </w:rPr>
        <w:t xml:space="preserve">See full graduation calendar at: </w:t>
      </w:r>
      <w:hyperlink r:id="rId29" w:history="1">
        <w:r w:rsidRPr="00BF7108">
          <w:rPr>
            <w:rStyle w:val="Hyperlink"/>
            <w:rFonts w:ascii="Arial" w:hAnsi="Arial" w:cs="Arial"/>
            <w:sz w:val="22"/>
            <w:szCs w:val="22"/>
          </w:rPr>
          <w:t>https://gradsch.osu.edu/calendar/graduation</w:t>
        </w:r>
      </w:hyperlink>
    </w:p>
    <w:p w:rsidR="006554B3" w:rsidRPr="00BF7108" w:rsidRDefault="006554B3" w:rsidP="006554B3">
      <w:pPr>
        <w:rPr>
          <w:rFonts w:ascii="Arial" w:hAnsi="Arial" w:cs="Arial"/>
          <w:i/>
          <w:iCs/>
          <w:sz w:val="22"/>
          <w:szCs w:val="22"/>
        </w:rPr>
      </w:pPr>
    </w:p>
    <w:tbl>
      <w:tblPr>
        <w:tblStyle w:val="TableGrid"/>
        <w:tblW w:w="0" w:type="auto"/>
        <w:tblLook w:val="04A0" w:firstRow="1" w:lastRow="0" w:firstColumn="1" w:lastColumn="0" w:noHBand="0" w:noVBand="1"/>
      </w:tblPr>
      <w:tblGrid>
        <w:gridCol w:w="4583"/>
        <w:gridCol w:w="6122"/>
      </w:tblGrid>
      <w:tr w:rsidR="006554B3" w:rsidRPr="00BF7108" w:rsidTr="00EC0C98">
        <w:tc>
          <w:tcPr>
            <w:tcW w:w="4583" w:type="dxa"/>
          </w:tcPr>
          <w:p w:rsidR="006554B3" w:rsidRPr="00BF7108" w:rsidRDefault="006554B3" w:rsidP="00EC0C98">
            <w:pPr>
              <w:jc w:val="center"/>
              <w:rPr>
                <w:rFonts w:ascii="Arial" w:hAnsi="Arial" w:cs="Arial"/>
                <w:b/>
                <w:bCs/>
                <w:sz w:val="22"/>
                <w:szCs w:val="22"/>
              </w:rPr>
            </w:pPr>
            <w:r w:rsidRPr="00BF7108">
              <w:rPr>
                <w:rFonts w:ascii="Arial" w:hAnsi="Arial" w:cs="Arial"/>
                <w:b/>
                <w:bCs/>
                <w:sz w:val="22"/>
                <w:szCs w:val="22"/>
              </w:rPr>
              <w:t>Timeframe</w:t>
            </w:r>
          </w:p>
        </w:tc>
        <w:tc>
          <w:tcPr>
            <w:tcW w:w="6122" w:type="dxa"/>
          </w:tcPr>
          <w:p w:rsidR="006554B3" w:rsidRPr="00BF7108" w:rsidRDefault="006554B3" w:rsidP="00EC0C98">
            <w:pPr>
              <w:rPr>
                <w:rFonts w:ascii="Arial" w:hAnsi="Arial" w:cs="Arial"/>
                <w:b/>
                <w:bCs/>
                <w:sz w:val="22"/>
                <w:szCs w:val="22"/>
              </w:rPr>
            </w:pPr>
            <w:r w:rsidRPr="00BF7108">
              <w:rPr>
                <w:rFonts w:ascii="Arial" w:hAnsi="Arial" w:cs="Arial"/>
                <w:b/>
                <w:bCs/>
                <w:sz w:val="22"/>
                <w:szCs w:val="22"/>
              </w:rPr>
              <w:t>Action Item</w:t>
            </w:r>
          </w:p>
        </w:tc>
      </w:tr>
      <w:tr w:rsidR="006554B3" w:rsidRPr="00BF7108" w:rsidTr="00EC0C98">
        <w:tc>
          <w:tcPr>
            <w:tcW w:w="4583" w:type="dxa"/>
          </w:tcPr>
          <w:p w:rsidR="006554B3" w:rsidRPr="00BF7108" w:rsidRDefault="006554B3" w:rsidP="00EC0C98">
            <w:pPr>
              <w:rPr>
                <w:rFonts w:ascii="Arial" w:hAnsi="Arial" w:cs="Arial"/>
                <w:sz w:val="22"/>
                <w:szCs w:val="22"/>
              </w:rPr>
            </w:pPr>
            <w:r w:rsidRPr="00BF7108">
              <w:rPr>
                <w:rFonts w:ascii="Arial" w:hAnsi="Arial" w:cs="Arial"/>
                <w:sz w:val="22"/>
                <w:szCs w:val="22"/>
              </w:rPr>
              <w:t xml:space="preserve">No later than the </w:t>
            </w:r>
            <w:r w:rsidRPr="00BF7108">
              <w:rPr>
                <w:rFonts w:ascii="Arial" w:hAnsi="Arial" w:cs="Arial"/>
                <w:b/>
                <w:bCs/>
                <w:sz w:val="22"/>
                <w:szCs w:val="22"/>
              </w:rPr>
              <w:t>3</w:t>
            </w:r>
            <w:r w:rsidRPr="00BF7108">
              <w:rPr>
                <w:rFonts w:ascii="Arial" w:hAnsi="Arial" w:cs="Arial"/>
                <w:b/>
                <w:bCs/>
                <w:sz w:val="22"/>
                <w:szCs w:val="22"/>
                <w:vertAlign w:val="superscript"/>
              </w:rPr>
              <w:t>rd</w:t>
            </w:r>
            <w:r w:rsidRPr="00BF7108">
              <w:rPr>
                <w:rFonts w:ascii="Arial" w:hAnsi="Arial" w:cs="Arial"/>
                <w:b/>
                <w:bCs/>
                <w:sz w:val="22"/>
                <w:szCs w:val="22"/>
              </w:rPr>
              <w:t xml:space="preserve"> Friday of the semester</w:t>
            </w:r>
            <w:r w:rsidRPr="00BF7108">
              <w:rPr>
                <w:rFonts w:ascii="Arial" w:hAnsi="Arial" w:cs="Arial"/>
                <w:sz w:val="22"/>
                <w:szCs w:val="22"/>
              </w:rPr>
              <w:t xml:space="preserve"> in which you plan to graduate </w:t>
            </w:r>
          </w:p>
        </w:tc>
        <w:tc>
          <w:tcPr>
            <w:tcW w:w="6122" w:type="dxa"/>
          </w:tcPr>
          <w:p w:rsidR="006554B3" w:rsidRPr="00BF7108" w:rsidRDefault="006554B3" w:rsidP="00EC0C98">
            <w:pPr>
              <w:pStyle w:val="ListParagraph"/>
              <w:numPr>
                <w:ilvl w:val="0"/>
                <w:numId w:val="2"/>
              </w:numPr>
              <w:rPr>
                <w:rFonts w:ascii="Arial" w:hAnsi="Arial" w:cs="Arial"/>
                <w:sz w:val="22"/>
                <w:szCs w:val="22"/>
              </w:rPr>
            </w:pPr>
            <w:r w:rsidRPr="00BF7108">
              <w:rPr>
                <w:rFonts w:ascii="Arial" w:hAnsi="Arial" w:cs="Arial"/>
                <w:sz w:val="22"/>
                <w:szCs w:val="22"/>
              </w:rPr>
              <w:t>Submit your</w:t>
            </w:r>
            <w:r w:rsidRPr="00BF7108">
              <w:rPr>
                <w:rFonts w:ascii="Arial" w:hAnsi="Arial" w:cs="Arial"/>
                <w:b/>
                <w:bCs/>
                <w:sz w:val="22"/>
                <w:szCs w:val="22"/>
              </w:rPr>
              <w:t xml:space="preserve"> </w:t>
            </w:r>
            <w:proofErr w:type="gramStart"/>
            <w:r w:rsidRPr="00BF7108">
              <w:rPr>
                <w:rFonts w:ascii="Arial" w:hAnsi="Arial" w:cs="Arial"/>
                <w:b/>
                <w:bCs/>
                <w:sz w:val="22"/>
                <w:szCs w:val="22"/>
              </w:rPr>
              <w:t>Application</w:t>
            </w:r>
            <w:proofErr w:type="gramEnd"/>
            <w:r w:rsidRPr="00BF7108">
              <w:rPr>
                <w:rFonts w:ascii="Arial" w:hAnsi="Arial" w:cs="Arial"/>
                <w:b/>
                <w:bCs/>
                <w:sz w:val="22"/>
                <w:szCs w:val="22"/>
              </w:rPr>
              <w:t xml:space="preserve"> to Graduate</w:t>
            </w:r>
            <w:r w:rsidRPr="00BF7108">
              <w:rPr>
                <w:rFonts w:ascii="Arial" w:hAnsi="Arial" w:cs="Arial"/>
                <w:sz w:val="22"/>
                <w:szCs w:val="22"/>
              </w:rPr>
              <w:t xml:space="preserve"> at </w:t>
            </w:r>
            <w:hyperlink r:id="rId30" w:history="1">
              <w:r w:rsidRPr="00BF7108">
                <w:rPr>
                  <w:rStyle w:val="Hyperlink"/>
                  <w:rFonts w:ascii="Arial" w:hAnsi="Arial" w:cs="Arial"/>
                  <w:sz w:val="22"/>
                  <w:szCs w:val="22"/>
                </w:rPr>
                <w:t>https://gradforms.osu.edu/grad-forms/applicationToGraduate/list</w:t>
              </w:r>
            </w:hyperlink>
          </w:p>
        </w:tc>
      </w:tr>
      <w:tr w:rsidR="006554B3" w:rsidRPr="00BF7108" w:rsidTr="00EC0C98">
        <w:tc>
          <w:tcPr>
            <w:tcW w:w="4583" w:type="dxa"/>
          </w:tcPr>
          <w:p w:rsidR="006554B3" w:rsidRPr="00BF7108" w:rsidRDefault="006554B3" w:rsidP="00EC0C98">
            <w:pPr>
              <w:rPr>
                <w:rFonts w:ascii="Arial" w:hAnsi="Arial" w:cs="Arial"/>
                <w:sz w:val="22"/>
                <w:szCs w:val="22"/>
              </w:rPr>
            </w:pPr>
            <w:r w:rsidRPr="00BF7108">
              <w:rPr>
                <w:rFonts w:ascii="Arial" w:hAnsi="Arial" w:cs="Arial"/>
                <w:sz w:val="22"/>
                <w:szCs w:val="22"/>
              </w:rPr>
              <w:t xml:space="preserve">No less than </w:t>
            </w:r>
            <w:r w:rsidRPr="00BF7108">
              <w:rPr>
                <w:rFonts w:ascii="Arial" w:hAnsi="Arial" w:cs="Arial"/>
                <w:b/>
                <w:bCs/>
                <w:sz w:val="22"/>
                <w:szCs w:val="22"/>
              </w:rPr>
              <w:t>4 weeks prior to oral defense</w:t>
            </w:r>
            <w:r w:rsidRPr="00BF7108">
              <w:rPr>
                <w:rFonts w:ascii="Arial" w:hAnsi="Arial" w:cs="Arial"/>
                <w:sz w:val="22"/>
                <w:szCs w:val="22"/>
              </w:rPr>
              <w:t xml:space="preserve"> date</w:t>
            </w:r>
          </w:p>
        </w:tc>
        <w:tc>
          <w:tcPr>
            <w:tcW w:w="6122" w:type="dxa"/>
          </w:tcPr>
          <w:p w:rsidR="006554B3" w:rsidRPr="00BF7108" w:rsidRDefault="006554B3" w:rsidP="00EC0C98">
            <w:pPr>
              <w:pStyle w:val="ListParagraph"/>
              <w:numPr>
                <w:ilvl w:val="0"/>
                <w:numId w:val="3"/>
              </w:numPr>
              <w:rPr>
                <w:rFonts w:ascii="Arial" w:hAnsi="Arial" w:cs="Arial"/>
                <w:sz w:val="22"/>
                <w:szCs w:val="22"/>
              </w:rPr>
            </w:pPr>
            <w:r w:rsidRPr="00BF7108">
              <w:rPr>
                <w:rFonts w:ascii="Arial" w:hAnsi="Arial" w:cs="Arial"/>
                <w:sz w:val="22"/>
                <w:szCs w:val="22"/>
              </w:rPr>
              <w:t xml:space="preserve">Submit your </w:t>
            </w:r>
            <w:r w:rsidRPr="00BF7108">
              <w:rPr>
                <w:rFonts w:ascii="Arial" w:hAnsi="Arial" w:cs="Arial"/>
                <w:b/>
                <w:bCs/>
                <w:sz w:val="22"/>
                <w:szCs w:val="22"/>
              </w:rPr>
              <w:t>written dissertation</w:t>
            </w:r>
            <w:r w:rsidRPr="00BF7108">
              <w:rPr>
                <w:rFonts w:ascii="Arial" w:hAnsi="Arial" w:cs="Arial"/>
                <w:sz w:val="22"/>
                <w:szCs w:val="22"/>
              </w:rPr>
              <w:t xml:space="preserve"> to your committee (distribute via email)</w:t>
            </w:r>
          </w:p>
          <w:p w:rsidR="006554B3" w:rsidRPr="00BF7108" w:rsidRDefault="006554B3" w:rsidP="00EC0C98">
            <w:pPr>
              <w:pStyle w:val="ListParagraph"/>
              <w:numPr>
                <w:ilvl w:val="0"/>
                <w:numId w:val="3"/>
              </w:numPr>
              <w:rPr>
                <w:rFonts w:ascii="Arial" w:hAnsi="Arial" w:cs="Arial"/>
                <w:sz w:val="22"/>
                <w:szCs w:val="22"/>
              </w:rPr>
            </w:pPr>
            <w:r w:rsidRPr="00BF7108">
              <w:rPr>
                <w:rFonts w:ascii="Arial" w:hAnsi="Arial" w:cs="Arial"/>
                <w:sz w:val="22"/>
                <w:szCs w:val="22"/>
              </w:rPr>
              <w:t xml:space="preserve">Submit </w:t>
            </w:r>
            <w:r w:rsidRPr="00BF7108">
              <w:rPr>
                <w:rFonts w:ascii="Arial" w:hAnsi="Arial" w:cs="Arial"/>
                <w:b/>
                <w:bCs/>
                <w:sz w:val="22"/>
                <w:szCs w:val="22"/>
              </w:rPr>
              <w:t>Application for Final Examination</w:t>
            </w:r>
            <w:r w:rsidRPr="00BF7108">
              <w:rPr>
                <w:rFonts w:ascii="Arial" w:hAnsi="Arial" w:cs="Arial"/>
                <w:sz w:val="22"/>
                <w:szCs w:val="22"/>
              </w:rPr>
              <w:t xml:space="preserve"> at </w:t>
            </w:r>
            <w:hyperlink r:id="rId31" w:history="1">
              <w:r w:rsidRPr="00BF7108">
                <w:rPr>
                  <w:rStyle w:val="Hyperlink"/>
                  <w:rFonts w:ascii="Arial" w:hAnsi="Arial" w:cs="Arial"/>
                  <w:sz w:val="22"/>
                  <w:szCs w:val="22"/>
                </w:rPr>
                <w:t>https://gradforms.osu.edu/grad-forms/applicationForFinalExam/list</w:t>
              </w:r>
            </w:hyperlink>
            <w:r w:rsidRPr="00BF7108">
              <w:rPr>
                <w:rFonts w:ascii="Arial" w:hAnsi="Arial" w:cs="Arial"/>
                <w:sz w:val="22"/>
                <w:szCs w:val="22"/>
              </w:rPr>
              <w:t xml:space="preserve"> </w:t>
            </w:r>
          </w:p>
        </w:tc>
      </w:tr>
      <w:tr w:rsidR="006554B3" w:rsidRPr="00BF7108" w:rsidTr="00EC0C98">
        <w:tc>
          <w:tcPr>
            <w:tcW w:w="4583" w:type="dxa"/>
          </w:tcPr>
          <w:p w:rsidR="006554B3" w:rsidRDefault="006554B3" w:rsidP="00EC0C98">
            <w:pPr>
              <w:rPr>
                <w:rFonts w:ascii="Arial" w:hAnsi="Arial" w:cs="Arial"/>
                <w:sz w:val="22"/>
                <w:szCs w:val="22"/>
              </w:rPr>
            </w:pPr>
            <w:r w:rsidRPr="00BF7108">
              <w:rPr>
                <w:rFonts w:ascii="Arial" w:hAnsi="Arial" w:cs="Arial"/>
                <w:sz w:val="22"/>
                <w:szCs w:val="22"/>
              </w:rPr>
              <w:t xml:space="preserve">No less than </w:t>
            </w:r>
            <w:r w:rsidRPr="00BF7108">
              <w:rPr>
                <w:rFonts w:ascii="Arial" w:hAnsi="Arial" w:cs="Arial"/>
                <w:b/>
                <w:bCs/>
                <w:sz w:val="22"/>
                <w:szCs w:val="22"/>
              </w:rPr>
              <w:t>2 weeks prior to oral defense</w:t>
            </w:r>
            <w:r w:rsidRPr="00BF7108">
              <w:rPr>
                <w:rFonts w:ascii="Arial" w:hAnsi="Arial" w:cs="Arial"/>
                <w:sz w:val="22"/>
                <w:szCs w:val="22"/>
              </w:rPr>
              <w:t xml:space="preserve"> date</w:t>
            </w:r>
          </w:p>
          <w:p w:rsidR="006554B3" w:rsidRDefault="006554B3" w:rsidP="00EC0C98">
            <w:pPr>
              <w:rPr>
                <w:rFonts w:ascii="Arial" w:hAnsi="Arial" w:cs="Arial"/>
                <w:sz w:val="22"/>
                <w:szCs w:val="22"/>
              </w:rPr>
            </w:pPr>
          </w:p>
          <w:p w:rsidR="006554B3" w:rsidRDefault="006554B3" w:rsidP="00EC0C98">
            <w:pPr>
              <w:rPr>
                <w:rFonts w:ascii="Arial" w:hAnsi="Arial" w:cs="Arial"/>
                <w:sz w:val="22"/>
                <w:szCs w:val="22"/>
              </w:rPr>
            </w:pPr>
          </w:p>
          <w:p w:rsidR="006554B3" w:rsidRDefault="006554B3" w:rsidP="00EC0C98">
            <w:pPr>
              <w:rPr>
                <w:rFonts w:ascii="Arial" w:hAnsi="Arial" w:cs="Arial"/>
                <w:sz w:val="22"/>
                <w:szCs w:val="22"/>
              </w:rPr>
            </w:pPr>
          </w:p>
          <w:p w:rsidR="006554B3" w:rsidRDefault="006554B3" w:rsidP="00EC0C98">
            <w:pPr>
              <w:rPr>
                <w:rFonts w:ascii="Arial" w:hAnsi="Arial" w:cs="Arial"/>
                <w:sz w:val="22"/>
                <w:szCs w:val="22"/>
              </w:rPr>
            </w:pPr>
          </w:p>
          <w:p w:rsidR="006554B3" w:rsidRDefault="006554B3" w:rsidP="00EC0C98">
            <w:pPr>
              <w:rPr>
                <w:rFonts w:ascii="Arial" w:hAnsi="Arial" w:cs="Arial"/>
                <w:sz w:val="22"/>
                <w:szCs w:val="22"/>
              </w:rPr>
            </w:pPr>
          </w:p>
          <w:p w:rsidR="006554B3" w:rsidRDefault="006554B3" w:rsidP="00EC0C98">
            <w:pPr>
              <w:rPr>
                <w:rFonts w:ascii="Arial" w:hAnsi="Arial" w:cs="Arial"/>
                <w:sz w:val="22"/>
                <w:szCs w:val="22"/>
              </w:rPr>
            </w:pPr>
          </w:p>
          <w:p w:rsidR="006554B3" w:rsidRDefault="006554B3" w:rsidP="00EC0C98">
            <w:pPr>
              <w:rPr>
                <w:rFonts w:ascii="Arial" w:hAnsi="Arial" w:cs="Arial"/>
                <w:sz w:val="22"/>
                <w:szCs w:val="22"/>
              </w:rPr>
            </w:pPr>
          </w:p>
          <w:p w:rsidR="006554B3" w:rsidRPr="00BF7108" w:rsidRDefault="006554B3" w:rsidP="00EC0C98">
            <w:pPr>
              <w:rPr>
                <w:rFonts w:ascii="Arial" w:hAnsi="Arial" w:cs="Arial"/>
                <w:sz w:val="22"/>
                <w:szCs w:val="22"/>
              </w:rPr>
            </w:pPr>
            <w:r w:rsidRPr="00BF7108">
              <w:rPr>
                <w:rFonts w:ascii="Arial" w:hAnsi="Arial" w:cs="Arial"/>
                <w:sz w:val="22"/>
                <w:szCs w:val="22"/>
              </w:rPr>
              <w:t xml:space="preserve">No less than </w:t>
            </w:r>
            <w:r w:rsidRPr="00BF7108">
              <w:rPr>
                <w:rFonts w:ascii="Arial" w:hAnsi="Arial" w:cs="Arial"/>
                <w:b/>
                <w:bCs/>
                <w:sz w:val="22"/>
                <w:szCs w:val="22"/>
              </w:rPr>
              <w:t>2 weeks prior to oral defense</w:t>
            </w:r>
            <w:r w:rsidRPr="00BF7108">
              <w:rPr>
                <w:rFonts w:ascii="Arial" w:hAnsi="Arial" w:cs="Arial"/>
                <w:sz w:val="22"/>
                <w:szCs w:val="22"/>
              </w:rPr>
              <w:t xml:space="preserve"> date</w:t>
            </w:r>
          </w:p>
        </w:tc>
        <w:tc>
          <w:tcPr>
            <w:tcW w:w="6122" w:type="dxa"/>
          </w:tcPr>
          <w:p w:rsidR="006554B3" w:rsidRPr="00BF7108" w:rsidRDefault="006554B3" w:rsidP="00EC0C98">
            <w:pPr>
              <w:pStyle w:val="ListParagraph"/>
              <w:numPr>
                <w:ilvl w:val="0"/>
                <w:numId w:val="4"/>
              </w:numPr>
              <w:rPr>
                <w:rFonts w:ascii="Arial" w:hAnsi="Arial" w:cs="Arial"/>
                <w:sz w:val="22"/>
                <w:szCs w:val="22"/>
              </w:rPr>
            </w:pPr>
            <w:r w:rsidRPr="00BF7108">
              <w:rPr>
                <w:rFonts w:ascii="Arial" w:hAnsi="Arial" w:cs="Arial"/>
                <w:b/>
                <w:bCs/>
                <w:sz w:val="22"/>
                <w:szCs w:val="22"/>
              </w:rPr>
              <w:t>Receive confirmation</w:t>
            </w:r>
            <w:r w:rsidRPr="00BF7108">
              <w:rPr>
                <w:rFonts w:ascii="Arial" w:hAnsi="Arial" w:cs="Arial"/>
                <w:sz w:val="22"/>
                <w:szCs w:val="22"/>
              </w:rPr>
              <w:t xml:space="preserve"> from your committee that your written dissertation is acceptable for oral defense </w:t>
            </w:r>
          </w:p>
          <w:p w:rsidR="006554B3" w:rsidRPr="00BF7108" w:rsidRDefault="006554B3" w:rsidP="00EC0C98">
            <w:pPr>
              <w:pStyle w:val="ListParagraph"/>
              <w:numPr>
                <w:ilvl w:val="0"/>
                <w:numId w:val="4"/>
              </w:numPr>
              <w:rPr>
                <w:rFonts w:ascii="Arial" w:hAnsi="Arial" w:cs="Arial"/>
                <w:sz w:val="22"/>
                <w:szCs w:val="22"/>
              </w:rPr>
            </w:pPr>
            <w:r w:rsidRPr="00BF7108">
              <w:rPr>
                <w:rFonts w:ascii="Arial" w:hAnsi="Arial" w:cs="Arial"/>
                <w:sz w:val="22"/>
                <w:szCs w:val="22"/>
              </w:rPr>
              <w:t xml:space="preserve">Ensure that committee members have Approved your </w:t>
            </w:r>
            <w:r w:rsidRPr="00BF7108">
              <w:rPr>
                <w:rFonts w:ascii="Arial" w:hAnsi="Arial" w:cs="Arial"/>
                <w:b/>
                <w:bCs/>
                <w:sz w:val="22"/>
                <w:szCs w:val="22"/>
              </w:rPr>
              <w:t>Application for Final Examination</w:t>
            </w:r>
            <w:r>
              <w:rPr>
                <w:rFonts w:ascii="Arial" w:hAnsi="Arial" w:cs="Arial"/>
                <w:b/>
                <w:bCs/>
                <w:sz w:val="22"/>
                <w:szCs w:val="22"/>
              </w:rPr>
              <w:br/>
            </w:r>
            <w:r>
              <w:rPr>
                <w:rFonts w:ascii="Arial" w:hAnsi="Arial" w:cs="Arial"/>
                <w:b/>
                <w:bCs/>
                <w:sz w:val="22"/>
                <w:szCs w:val="22"/>
              </w:rPr>
              <w:br/>
            </w:r>
          </w:p>
          <w:p w:rsidR="006554B3" w:rsidRPr="00BF7108" w:rsidRDefault="006554B3" w:rsidP="00EC0C98">
            <w:pPr>
              <w:pStyle w:val="ListParagraph"/>
              <w:numPr>
                <w:ilvl w:val="0"/>
                <w:numId w:val="4"/>
              </w:numPr>
              <w:rPr>
                <w:rFonts w:ascii="Arial" w:hAnsi="Arial" w:cs="Arial"/>
                <w:sz w:val="22"/>
                <w:szCs w:val="22"/>
              </w:rPr>
            </w:pPr>
            <w:r w:rsidRPr="00BF7108">
              <w:rPr>
                <w:rFonts w:ascii="Arial" w:hAnsi="Arial" w:cs="Arial"/>
                <w:sz w:val="22"/>
                <w:szCs w:val="22"/>
              </w:rPr>
              <w:t xml:space="preserve">Ensure that your written dissertation has undergone </w:t>
            </w:r>
            <w:r w:rsidRPr="00BF7108">
              <w:rPr>
                <w:rFonts w:ascii="Arial" w:hAnsi="Arial" w:cs="Arial"/>
                <w:b/>
                <w:bCs/>
                <w:sz w:val="22"/>
                <w:szCs w:val="22"/>
              </w:rPr>
              <w:t>Dissertation Format Check</w:t>
            </w:r>
          </w:p>
          <w:p w:rsidR="006554B3" w:rsidRPr="00BF7108" w:rsidRDefault="006554B3" w:rsidP="00EC0C98">
            <w:pPr>
              <w:pStyle w:val="ListParagraph"/>
              <w:numPr>
                <w:ilvl w:val="1"/>
                <w:numId w:val="4"/>
              </w:numPr>
              <w:rPr>
                <w:rFonts w:ascii="Arial" w:hAnsi="Arial" w:cs="Arial"/>
                <w:sz w:val="22"/>
                <w:szCs w:val="22"/>
              </w:rPr>
            </w:pPr>
            <w:r w:rsidRPr="00BF7108">
              <w:rPr>
                <w:rFonts w:ascii="Arial" w:hAnsi="Arial" w:cs="Arial"/>
                <w:sz w:val="22"/>
                <w:szCs w:val="22"/>
              </w:rPr>
              <w:t xml:space="preserve">Submit a complete dissertation draft to the Graduate School either remotely at </w:t>
            </w:r>
            <w:r w:rsidRPr="00BF7108">
              <w:rPr>
                <w:rFonts w:ascii="Arial" w:hAnsi="Arial" w:cs="Arial"/>
                <w:sz w:val="22"/>
                <w:szCs w:val="22"/>
              </w:rPr>
              <w:br/>
            </w:r>
            <w:hyperlink r:id="rId32" w:history="1">
              <w:r w:rsidRPr="00BF7108">
                <w:rPr>
                  <w:rStyle w:val="Hyperlink"/>
                  <w:rFonts w:ascii="Arial" w:hAnsi="Arial" w:cs="Arial"/>
                  <w:sz w:val="22"/>
                  <w:szCs w:val="22"/>
                </w:rPr>
                <w:t>grad-schoolformatreview@osu.edu</w:t>
              </w:r>
            </w:hyperlink>
            <w:r w:rsidRPr="00BF7108">
              <w:rPr>
                <w:rFonts w:ascii="Arial" w:hAnsi="Arial" w:cs="Arial"/>
                <w:sz w:val="22"/>
                <w:szCs w:val="22"/>
              </w:rPr>
              <w:t xml:space="preserve"> or in-person on a walk-in basis at 247 University Hall, Monday-Friday from 9:00 a.m. to 4:30 p.m. in the autumn and spring semesters; Summer hours 8:30 a.m. to 3:30 p.m.</w:t>
            </w:r>
          </w:p>
          <w:p w:rsidR="006554B3" w:rsidRPr="00BF7108" w:rsidRDefault="006554B3" w:rsidP="00EC0C98">
            <w:pPr>
              <w:pStyle w:val="ListParagraph"/>
              <w:numPr>
                <w:ilvl w:val="1"/>
                <w:numId w:val="4"/>
              </w:numPr>
              <w:rPr>
                <w:rFonts w:ascii="Arial" w:hAnsi="Arial" w:cs="Arial"/>
                <w:i/>
                <w:iCs/>
                <w:sz w:val="22"/>
                <w:szCs w:val="22"/>
              </w:rPr>
            </w:pPr>
            <w:r w:rsidRPr="00BF7108">
              <w:rPr>
                <w:rFonts w:ascii="Arial" w:hAnsi="Arial" w:cs="Arial"/>
                <w:i/>
                <w:iCs/>
                <w:sz w:val="22"/>
                <w:szCs w:val="22"/>
              </w:rPr>
              <w:t xml:space="preserve">Format corrections do not have to be completed by this deadline, but you must have </w:t>
            </w:r>
            <w:r w:rsidRPr="00BF7108">
              <w:rPr>
                <w:rFonts w:ascii="Arial" w:hAnsi="Arial" w:cs="Arial"/>
                <w:i/>
                <w:iCs/>
                <w:sz w:val="22"/>
                <w:szCs w:val="22"/>
                <w:u w:val="single"/>
              </w:rPr>
              <w:t>received feedback</w:t>
            </w:r>
            <w:r w:rsidRPr="00BF7108">
              <w:rPr>
                <w:rFonts w:ascii="Arial" w:hAnsi="Arial" w:cs="Arial"/>
                <w:i/>
                <w:iCs/>
                <w:sz w:val="22"/>
                <w:szCs w:val="22"/>
              </w:rPr>
              <w:t xml:space="preserve"> from the Graduate School</w:t>
            </w:r>
          </w:p>
        </w:tc>
      </w:tr>
      <w:tr w:rsidR="006554B3" w:rsidRPr="00BF7108" w:rsidTr="00EC0C98">
        <w:tc>
          <w:tcPr>
            <w:tcW w:w="4583" w:type="dxa"/>
          </w:tcPr>
          <w:p w:rsidR="006554B3" w:rsidRPr="00BF7108" w:rsidRDefault="006554B3" w:rsidP="00EC0C98">
            <w:pPr>
              <w:rPr>
                <w:rFonts w:ascii="Arial" w:hAnsi="Arial" w:cs="Arial"/>
                <w:sz w:val="22"/>
                <w:szCs w:val="22"/>
              </w:rPr>
            </w:pPr>
            <w:r w:rsidRPr="00BF7108">
              <w:rPr>
                <w:rFonts w:ascii="Arial" w:hAnsi="Arial" w:cs="Arial"/>
                <w:sz w:val="22"/>
                <w:szCs w:val="22"/>
              </w:rPr>
              <w:t xml:space="preserve">No less than </w:t>
            </w:r>
            <w:r w:rsidRPr="00BF7108">
              <w:rPr>
                <w:rFonts w:ascii="Arial" w:hAnsi="Arial" w:cs="Arial"/>
                <w:b/>
                <w:bCs/>
                <w:sz w:val="22"/>
                <w:szCs w:val="22"/>
              </w:rPr>
              <w:t>7 days prior to oral defense</w:t>
            </w:r>
            <w:r w:rsidRPr="00BF7108">
              <w:rPr>
                <w:rFonts w:ascii="Arial" w:hAnsi="Arial" w:cs="Arial"/>
                <w:sz w:val="22"/>
                <w:szCs w:val="22"/>
              </w:rPr>
              <w:t xml:space="preserve"> date</w:t>
            </w:r>
          </w:p>
        </w:tc>
        <w:tc>
          <w:tcPr>
            <w:tcW w:w="6122" w:type="dxa"/>
          </w:tcPr>
          <w:p w:rsidR="006554B3" w:rsidRPr="00BF7108" w:rsidRDefault="006554B3" w:rsidP="00EC0C98">
            <w:pPr>
              <w:pStyle w:val="ListParagraph"/>
              <w:numPr>
                <w:ilvl w:val="0"/>
                <w:numId w:val="5"/>
              </w:numPr>
              <w:rPr>
                <w:rFonts w:ascii="Arial" w:hAnsi="Arial" w:cs="Arial"/>
                <w:sz w:val="22"/>
                <w:szCs w:val="22"/>
              </w:rPr>
            </w:pPr>
            <w:r w:rsidRPr="00BF7108">
              <w:rPr>
                <w:rFonts w:ascii="Arial" w:hAnsi="Arial" w:cs="Arial"/>
                <w:sz w:val="22"/>
                <w:szCs w:val="22"/>
              </w:rPr>
              <w:t xml:space="preserve">Ensure that the graduate school has assigned you a </w:t>
            </w:r>
            <w:r w:rsidRPr="00BF7108">
              <w:rPr>
                <w:rFonts w:ascii="Arial" w:hAnsi="Arial" w:cs="Arial"/>
                <w:b/>
                <w:bCs/>
                <w:sz w:val="22"/>
                <w:szCs w:val="22"/>
              </w:rPr>
              <w:t>Graduate Representative</w:t>
            </w:r>
            <w:r w:rsidRPr="00BF7108">
              <w:rPr>
                <w:rFonts w:ascii="Arial" w:hAnsi="Arial" w:cs="Arial"/>
                <w:sz w:val="22"/>
                <w:szCs w:val="22"/>
              </w:rPr>
              <w:t xml:space="preserve"> to attend your oral defense (suggest </w:t>
            </w:r>
            <w:proofErr w:type="gramStart"/>
            <w:r w:rsidRPr="00BF7108">
              <w:rPr>
                <w:rFonts w:ascii="Arial" w:hAnsi="Arial" w:cs="Arial"/>
                <w:sz w:val="22"/>
                <w:szCs w:val="22"/>
              </w:rPr>
              <w:t>to contact</w:t>
            </w:r>
            <w:proofErr w:type="gramEnd"/>
            <w:r w:rsidRPr="00BF7108">
              <w:rPr>
                <w:rFonts w:ascii="Arial" w:hAnsi="Arial" w:cs="Arial"/>
                <w:sz w:val="22"/>
                <w:szCs w:val="22"/>
              </w:rPr>
              <w:t xml:space="preserve"> them immediately upon receipt of their contact information)</w:t>
            </w:r>
          </w:p>
          <w:p w:rsidR="006554B3" w:rsidRPr="00BF7108" w:rsidRDefault="006554B3" w:rsidP="00EC0C98">
            <w:pPr>
              <w:pStyle w:val="ListParagraph"/>
              <w:numPr>
                <w:ilvl w:val="0"/>
                <w:numId w:val="5"/>
              </w:numPr>
              <w:rPr>
                <w:rFonts w:ascii="Arial" w:hAnsi="Arial" w:cs="Arial"/>
                <w:sz w:val="22"/>
                <w:szCs w:val="22"/>
              </w:rPr>
            </w:pPr>
            <w:r w:rsidRPr="00BF7108">
              <w:rPr>
                <w:rFonts w:ascii="Arial" w:hAnsi="Arial" w:cs="Arial"/>
                <w:sz w:val="22"/>
                <w:szCs w:val="22"/>
              </w:rPr>
              <w:t xml:space="preserve">Send a </w:t>
            </w:r>
            <w:r w:rsidRPr="00BF7108">
              <w:rPr>
                <w:rFonts w:ascii="Arial" w:hAnsi="Arial" w:cs="Arial"/>
                <w:b/>
                <w:bCs/>
                <w:sz w:val="22"/>
                <w:szCs w:val="22"/>
              </w:rPr>
              <w:t xml:space="preserve">written copy of your dissertation and </w:t>
            </w:r>
            <w:proofErr w:type="gramStart"/>
            <w:r w:rsidRPr="00BF7108">
              <w:rPr>
                <w:rFonts w:ascii="Arial" w:hAnsi="Arial" w:cs="Arial"/>
                <w:b/>
                <w:bCs/>
                <w:sz w:val="22"/>
                <w:szCs w:val="22"/>
              </w:rPr>
              <w:t>Zoom</w:t>
            </w:r>
            <w:proofErr w:type="gramEnd"/>
            <w:r w:rsidRPr="00BF7108">
              <w:rPr>
                <w:rFonts w:ascii="Arial" w:hAnsi="Arial" w:cs="Arial"/>
                <w:b/>
                <w:bCs/>
                <w:sz w:val="22"/>
                <w:szCs w:val="22"/>
              </w:rPr>
              <w:t>/in-person meeting details</w:t>
            </w:r>
            <w:r w:rsidRPr="00BF7108">
              <w:rPr>
                <w:rFonts w:ascii="Arial" w:hAnsi="Arial" w:cs="Arial"/>
                <w:sz w:val="22"/>
                <w:szCs w:val="22"/>
              </w:rPr>
              <w:t xml:space="preserve"> for your oral dissertation defense to your assigned Graduate Representative</w:t>
            </w:r>
          </w:p>
        </w:tc>
      </w:tr>
      <w:tr w:rsidR="006554B3" w:rsidRPr="00BF7108" w:rsidTr="00EC0C98">
        <w:tc>
          <w:tcPr>
            <w:tcW w:w="4583" w:type="dxa"/>
          </w:tcPr>
          <w:p w:rsidR="006554B3" w:rsidRPr="00BF7108" w:rsidRDefault="006554B3" w:rsidP="00EC0C98">
            <w:pPr>
              <w:rPr>
                <w:rFonts w:ascii="Arial" w:hAnsi="Arial" w:cs="Arial"/>
                <w:b/>
                <w:bCs/>
                <w:sz w:val="22"/>
                <w:szCs w:val="22"/>
              </w:rPr>
            </w:pPr>
            <w:r w:rsidRPr="00BF7108">
              <w:rPr>
                <w:rFonts w:ascii="Arial" w:hAnsi="Arial" w:cs="Arial"/>
                <w:b/>
                <w:bCs/>
                <w:sz w:val="22"/>
                <w:szCs w:val="22"/>
              </w:rPr>
              <w:t xml:space="preserve">Day of oral defense </w:t>
            </w:r>
          </w:p>
        </w:tc>
        <w:tc>
          <w:tcPr>
            <w:tcW w:w="6122" w:type="dxa"/>
          </w:tcPr>
          <w:p w:rsidR="006554B3" w:rsidRPr="00BF7108" w:rsidRDefault="006554B3" w:rsidP="00EC0C98">
            <w:pPr>
              <w:pStyle w:val="ListParagraph"/>
              <w:numPr>
                <w:ilvl w:val="0"/>
                <w:numId w:val="6"/>
              </w:numPr>
              <w:rPr>
                <w:rFonts w:ascii="Arial" w:hAnsi="Arial" w:cs="Arial"/>
                <w:sz w:val="22"/>
                <w:szCs w:val="22"/>
              </w:rPr>
            </w:pPr>
            <w:r w:rsidRPr="00BF7108">
              <w:rPr>
                <w:rFonts w:ascii="Arial" w:hAnsi="Arial" w:cs="Arial"/>
                <w:sz w:val="22"/>
                <w:szCs w:val="22"/>
              </w:rPr>
              <w:t xml:space="preserve">Ensure that </w:t>
            </w:r>
            <w:r w:rsidRPr="00BF7108">
              <w:rPr>
                <w:rFonts w:ascii="Arial" w:hAnsi="Arial" w:cs="Arial"/>
                <w:b/>
                <w:bCs/>
                <w:sz w:val="22"/>
                <w:szCs w:val="22"/>
              </w:rPr>
              <w:t xml:space="preserve">Graduate Representative is in attendance </w:t>
            </w:r>
            <w:r w:rsidRPr="00BF7108">
              <w:rPr>
                <w:rFonts w:ascii="Arial" w:hAnsi="Arial" w:cs="Arial"/>
                <w:sz w:val="22"/>
                <w:szCs w:val="22"/>
              </w:rPr>
              <w:t>(in person or virtually)</w:t>
            </w:r>
          </w:p>
          <w:p w:rsidR="006554B3" w:rsidRPr="00BF7108" w:rsidRDefault="006554B3" w:rsidP="00EC0C98">
            <w:pPr>
              <w:pStyle w:val="ListParagraph"/>
              <w:numPr>
                <w:ilvl w:val="0"/>
                <w:numId w:val="6"/>
              </w:numPr>
              <w:rPr>
                <w:rFonts w:ascii="Arial" w:hAnsi="Arial" w:cs="Arial"/>
                <w:sz w:val="22"/>
                <w:szCs w:val="22"/>
              </w:rPr>
            </w:pPr>
            <w:r w:rsidRPr="00BF7108">
              <w:rPr>
                <w:rFonts w:ascii="Arial" w:hAnsi="Arial" w:cs="Arial"/>
                <w:sz w:val="22"/>
                <w:szCs w:val="22"/>
              </w:rPr>
              <w:t xml:space="preserve">Verify that your committee has approved and submitted </w:t>
            </w:r>
            <w:r w:rsidRPr="00BF7108">
              <w:rPr>
                <w:rFonts w:ascii="Arial" w:hAnsi="Arial" w:cs="Arial"/>
                <w:b/>
                <w:bCs/>
                <w:sz w:val="22"/>
                <w:szCs w:val="22"/>
              </w:rPr>
              <w:t>Report on Final Examination</w:t>
            </w:r>
            <w:r w:rsidRPr="00BF7108">
              <w:rPr>
                <w:rFonts w:ascii="Arial" w:hAnsi="Arial" w:cs="Arial"/>
                <w:sz w:val="22"/>
                <w:szCs w:val="22"/>
              </w:rPr>
              <w:t xml:space="preserve"> (on </w:t>
            </w:r>
            <w:proofErr w:type="gramStart"/>
            <w:r w:rsidRPr="00BF7108">
              <w:rPr>
                <w:rFonts w:ascii="Arial" w:hAnsi="Arial" w:cs="Arial"/>
                <w:sz w:val="22"/>
                <w:szCs w:val="22"/>
              </w:rPr>
              <w:t>GRADFORMS;</w:t>
            </w:r>
            <w:proofErr w:type="gramEnd"/>
            <w:r w:rsidRPr="00BF7108">
              <w:rPr>
                <w:rFonts w:ascii="Arial" w:hAnsi="Arial" w:cs="Arial"/>
                <w:sz w:val="22"/>
                <w:szCs w:val="22"/>
              </w:rPr>
              <w:t xml:space="preserve"> due immediately at conclusion of the exam)</w:t>
            </w:r>
          </w:p>
          <w:p w:rsidR="006554B3" w:rsidRPr="00BF7108" w:rsidRDefault="006554B3" w:rsidP="00EC0C98">
            <w:pPr>
              <w:pStyle w:val="ListParagraph"/>
              <w:numPr>
                <w:ilvl w:val="0"/>
                <w:numId w:val="6"/>
              </w:numPr>
              <w:rPr>
                <w:rFonts w:ascii="Arial" w:hAnsi="Arial" w:cs="Arial"/>
                <w:sz w:val="22"/>
                <w:szCs w:val="22"/>
              </w:rPr>
            </w:pPr>
            <w:r w:rsidRPr="00BF7108">
              <w:rPr>
                <w:rFonts w:ascii="Arial" w:hAnsi="Arial" w:cs="Arial"/>
                <w:sz w:val="22"/>
                <w:szCs w:val="22"/>
              </w:rPr>
              <w:t>Receive edits and corrections for your written dissertation (if applicable) from your committee</w:t>
            </w:r>
          </w:p>
          <w:p w:rsidR="006554B3" w:rsidRPr="00BF7108" w:rsidRDefault="006554B3" w:rsidP="00EC0C98">
            <w:pPr>
              <w:pStyle w:val="ListParagraph"/>
              <w:numPr>
                <w:ilvl w:val="1"/>
                <w:numId w:val="6"/>
              </w:numPr>
              <w:rPr>
                <w:rFonts w:ascii="Arial" w:hAnsi="Arial" w:cs="Arial"/>
                <w:sz w:val="22"/>
                <w:szCs w:val="22"/>
              </w:rPr>
            </w:pPr>
            <w:r w:rsidRPr="00BF7108">
              <w:rPr>
                <w:rFonts w:ascii="Arial" w:hAnsi="Arial" w:cs="Arial"/>
                <w:sz w:val="22"/>
                <w:szCs w:val="22"/>
              </w:rPr>
              <w:t xml:space="preserve">If your committee does not have edits for you, ensure that they complete </w:t>
            </w:r>
            <w:r w:rsidRPr="00BF7108">
              <w:rPr>
                <w:rFonts w:ascii="Arial" w:hAnsi="Arial" w:cs="Arial"/>
                <w:b/>
                <w:bCs/>
                <w:sz w:val="22"/>
                <w:szCs w:val="22"/>
              </w:rPr>
              <w:t>Report on Final Document</w:t>
            </w:r>
            <w:r w:rsidRPr="00BF7108">
              <w:rPr>
                <w:rFonts w:ascii="Arial" w:hAnsi="Arial" w:cs="Arial"/>
                <w:sz w:val="22"/>
                <w:szCs w:val="22"/>
              </w:rPr>
              <w:t xml:space="preserve"> on GRADFORMS</w:t>
            </w:r>
          </w:p>
          <w:p w:rsidR="006554B3" w:rsidRPr="00BF7108" w:rsidRDefault="006554B3" w:rsidP="00EC0C98">
            <w:pPr>
              <w:pStyle w:val="ListParagraph"/>
              <w:numPr>
                <w:ilvl w:val="0"/>
                <w:numId w:val="6"/>
              </w:numPr>
              <w:rPr>
                <w:rFonts w:ascii="Arial" w:hAnsi="Arial" w:cs="Arial"/>
                <w:sz w:val="22"/>
                <w:szCs w:val="22"/>
              </w:rPr>
            </w:pPr>
            <w:r w:rsidRPr="00BF7108">
              <w:rPr>
                <w:rFonts w:ascii="Arial" w:hAnsi="Arial" w:cs="Arial"/>
                <w:sz w:val="22"/>
                <w:szCs w:val="22"/>
              </w:rPr>
              <w:t xml:space="preserve">Confirm with your advisor when your expected revisions are due (to your advisor or committee, dependent upon Committee’s Decision) </w:t>
            </w:r>
          </w:p>
        </w:tc>
      </w:tr>
      <w:tr w:rsidR="006554B3" w:rsidRPr="00BF7108" w:rsidTr="00EC0C98">
        <w:tc>
          <w:tcPr>
            <w:tcW w:w="4583" w:type="dxa"/>
          </w:tcPr>
          <w:p w:rsidR="006554B3" w:rsidRPr="00BF7108" w:rsidRDefault="006554B3" w:rsidP="00EC0C98">
            <w:pPr>
              <w:rPr>
                <w:rFonts w:ascii="Arial" w:hAnsi="Arial" w:cs="Arial"/>
                <w:b/>
                <w:bCs/>
                <w:sz w:val="22"/>
                <w:szCs w:val="22"/>
              </w:rPr>
            </w:pPr>
            <w:r w:rsidRPr="00BF7108">
              <w:rPr>
                <w:rFonts w:ascii="Arial" w:hAnsi="Arial" w:cs="Arial"/>
                <w:b/>
                <w:bCs/>
                <w:sz w:val="22"/>
                <w:szCs w:val="22"/>
              </w:rPr>
              <w:t xml:space="preserve">Review commencement details </w:t>
            </w:r>
            <w:r w:rsidRPr="00BF7108">
              <w:rPr>
                <w:rFonts w:ascii="Arial" w:hAnsi="Arial" w:cs="Arial"/>
                <w:sz w:val="22"/>
                <w:szCs w:val="22"/>
              </w:rPr>
              <w:t>(if attending)</w:t>
            </w:r>
          </w:p>
        </w:tc>
        <w:tc>
          <w:tcPr>
            <w:tcW w:w="6122" w:type="dxa"/>
          </w:tcPr>
          <w:p w:rsidR="006554B3" w:rsidRPr="00BF7108" w:rsidRDefault="006554B3" w:rsidP="00EC0C98">
            <w:pPr>
              <w:pStyle w:val="ListParagraph"/>
              <w:numPr>
                <w:ilvl w:val="0"/>
                <w:numId w:val="8"/>
              </w:numPr>
              <w:rPr>
                <w:rFonts w:ascii="Arial" w:hAnsi="Arial" w:cs="Arial"/>
                <w:sz w:val="22"/>
                <w:szCs w:val="22"/>
              </w:rPr>
            </w:pPr>
            <w:r w:rsidRPr="00BF7108">
              <w:rPr>
                <w:rFonts w:ascii="Arial" w:hAnsi="Arial" w:cs="Arial"/>
                <w:sz w:val="22"/>
                <w:szCs w:val="22"/>
              </w:rPr>
              <w:t xml:space="preserve">Review commencement details for the relevant semester at </w:t>
            </w:r>
            <w:hyperlink r:id="rId33" w:history="1">
              <w:r w:rsidRPr="00BF7108">
                <w:rPr>
                  <w:rStyle w:val="Hyperlink"/>
                  <w:rFonts w:ascii="Arial" w:hAnsi="Arial" w:cs="Arial"/>
                  <w:sz w:val="22"/>
                  <w:szCs w:val="22"/>
                </w:rPr>
                <w:t>https://commencement.osu.edu/</w:t>
              </w:r>
            </w:hyperlink>
            <w:r w:rsidRPr="00BF7108">
              <w:rPr>
                <w:rFonts w:ascii="Arial" w:hAnsi="Arial" w:cs="Arial"/>
                <w:sz w:val="22"/>
                <w:szCs w:val="22"/>
              </w:rPr>
              <w:t xml:space="preserve"> </w:t>
            </w:r>
          </w:p>
          <w:p w:rsidR="006554B3" w:rsidRPr="00BF7108" w:rsidRDefault="006554B3" w:rsidP="00EC0C98">
            <w:pPr>
              <w:pStyle w:val="ListParagraph"/>
              <w:numPr>
                <w:ilvl w:val="0"/>
                <w:numId w:val="8"/>
              </w:numPr>
              <w:rPr>
                <w:rFonts w:ascii="Arial" w:hAnsi="Arial" w:cs="Arial"/>
                <w:sz w:val="22"/>
                <w:szCs w:val="22"/>
              </w:rPr>
            </w:pPr>
            <w:r w:rsidRPr="00BF7108">
              <w:rPr>
                <w:rFonts w:ascii="Arial" w:hAnsi="Arial" w:cs="Arial"/>
                <w:sz w:val="22"/>
                <w:szCs w:val="22"/>
              </w:rPr>
              <w:t>Confirm commencement plans with your advisor (as applicable)</w:t>
            </w:r>
          </w:p>
          <w:p w:rsidR="006554B3" w:rsidRPr="00BF7108" w:rsidRDefault="006554B3" w:rsidP="00EC0C98">
            <w:pPr>
              <w:pStyle w:val="ListParagraph"/>
              <w:numPr>
                <w:ilvl w:val="0"/>
                <w:numId w:val="8"/>
              </w:numPr>
              <w:rPr>
                <w:rFonts w:ascii="Arial" w:hAnsi="Arial" w:cs="Arial"/>
                <w:sz w:val="22"/>
                <w:szCs w:val="22"/>
              </w:rPr>
            </w:pPr>
            <w:r w:rsidRPr="00BF7108">
              <w:rPr>
                <w:rFonts w:ascii="Arial" w:hAnsi="Arial" w:cs="Arial"/>
                <w:sz w:val="22"/>
                <w:szCs w:val="22"/>
              </w:rPr>
              <w:t xml:space="preserve">Rent or purchase regalia as desired (deadline can be up to 2 months prior to commencement) </w:t>
            </w:r>
          </w:p>
        </w:tc>
      </w:tr>
      <w:tr w:rsidR="006554B3" w:rsidRPr="00BF7108" w:rsidTr="00EC0C98">
        <w:tc>
          <w:tcPr>
            <w:tcW w:w="4583" w:type="dxa"/>
          </w:tcPr>
          <w:p w:rsidR="006554B3" w:rsidRPr="00BF7108" w:rsidRDefault="006554B3" w:rsidP="00EC0C98">
            <w:pPr>
              <w:rPr>
                <w:rFonts w:ascii="Arial" w:hAnsi="Arial" w:cs="Arial"/>
                <w:sz w:val="22"/>
                <w:szCs w:val="22"/>
              </w:rPr>
            </w:pPr>
            <w:r w:rsidRPr="00BF7108">
              <w:rPr>
                <w:rFonts w:ascii="Arial" w:hAnsi="Arial" w:cs="Arial"/>
                <w:sz w:val="22"/>
                <w:szCs w:val="22"/>
              </w:rPr>
              <w:t xml:space="preserve">No later than </w:t>
            </w:r>
            <w:r w:rsidRPr="00BF7108">
              <w:rPr>
                <w:rFonts w:ascii="Arial" w:hAnsi="Arial" w:cs="Arial"/>
                <w:b/>
                <w:bCs/>
                <w:sz w:val="22"/>
                <w:szCs w:val="22"/>
              </w:rPr>
              <w:t>posted deadline</w:t>
            </w:r>
            <w:r w:rsidRPr="00BF7108">
              <w:rPr>
                <w:rFonts w:ascii="Arial" w:hAnsi="Arial" w:cs="Arial"/>
                <w:sz w:val="22"/>
                <w:szCs w:val="22"/>
              </w:rPr>
              <w:t xml:space="preserve"> </w:t>
            </w:r>
            <w:r w:rsidRPr="00BF7108">
              <w:rPr>
                <w:rFonts w:ascii="Arial" w:hAnsi="Arial" w:cs="Arial"/>
                <w:sz w:val="22"/>
                <w:szCs w:val="22"/>
              </w:rPr>
              <w:br/>
              <w:t xml:space="preserve">(semester-specific; find </w:t>
            </w:r>
            <w:r>
              <w:rPr>
                <w:rFonts w:ascii="Arial" w:hAnsi="Arial" w:cs="Arial"/>
                <w:sz w:val="22"/>
                <w:szCs w:val="22"/>
              </w:rPr>
              <w:t xml:space="preserve">at </w:t>
            </w:r>
            <w:hyperlink r:id="rId34" w:history="1">
              <w:r w:rsidRPr="00AE70C9">
                <w:rPr>
                  <w:rStyle w:val="Hyperlink"/>
                  <w:rFonts w:ascii="Arial" w:hAnsi="Arial" w:cs="Arial"/>
                  <w:sz w:val="22"/>
                  <w:szCs w:val="22"/>
                </w:rPr>
                <w:t>https://gradsch.osu.edu/calendar/graduation</w:t>
              </w:r>
            </w:hyperlink>
            <w:r w:rsidRPr="00BF7108">
              <w:rPr>
                <w:rFonts w:ascii="Arial" w:hAnsi="Arial" w:cs="Arial"/>
                <w:sz w:val="22"/>
                <w:szCs w:val="22"/>
              </w:rPr>
              <w:t xml:space="preserve">) </w:t>
            </w:r>
          </w:p>
        </w:tc>
        <w:tc>
          <w:tcPr>
            <w:tcW w:w="6122" w:type="dxa"/>
          </w:tcPr>
          <w:p w:rsidR="006554B3" w:rsidRPr="001823C9" w:rsidRDefault="006554B3" w:rsidP="00EC0C98">
            <w:pPr>
              <w:rPr>
                <w:rFonts w:ascii="Arial" w:hAnsi="Arial" w:cs="Arial"/>
                <w:i/>
                <w:iCs/>
                <w:sz w:val="22"/>
                <w:szCs w:val="22"/>
              </w:rPr>
            </w:pPr>
            <w:r w:rsidRPr="001823C9">
              <w:rPr>
                <w:rFonts w:ascii="Arial" w:hAnsi="Arial" w:cs="Arial"/>
                <w:i/>
                <w:iCs/>
                <w:sz w:val="22"/>
                <w:szCs w:val="22"/>
              </w:rPr>
              <w:t>*</w:t>
            </w:r>
            <w:proofErr w:type="gramStart"/>
            <w:r>
              <w:rPr>
                <w:rFonts w:ascii="Arial" w:hAnsi="Arial" w:cs="Arial"/>
                <w:i/>
                <w:iCs/>
                <w:sz w:val="22"/>
                <w:szCs w:val="22"/>
              </w:rPr>
              <w:t>we</w:t>
            </w:r>
            <w:proofErr w:type="gramEnd"/>
            <w:r>
              <w:rPr>
                <w:rFonts w:ascii="Arial" w:hAnsi="Arial" w:cs="Arial"/>
                <w:i/>
                <w:iCs/>
                <w:sz w:val="22"/>
                <w:szCs w:val="22"/>
              </w:rPr>
              <w:t xml:space="preserve"> strongly </w:t>
            </w:r>
            <w:r w:rsidRPr="001823C9">
              <w:rPr>
                <w:rFonts w:ascii="Arial" w:hAnsi="Arial" w:cs="Arial"/>
                <w:i/>
                <w:iCs/>
                <w:sz w:val="22"/>
                <w:szCs w:val="22"/>
              </w:rPr>
              <w:t xml:space="preserve">suggest </w:t>
            </w:r>
            <w:r>
              <w:rPr>
                <w:rFonts w:ascii="Arial" w:hAnsi="Arial" w:cs="Arial"/>
                <w:i/>
                <w:iCs/>
                <w:sz w:val="22"/>
                <w:szCs w:val="22"/>
              </w:rPr>
              <w:t>that you</w:t>
            </w:r>
            <w:r w:rsidRPr="001823C9">
              <w:rPr>
                <w:rFonts w:ascii="Arial" w:hAnsi="Arial" w:cs="Arial"/>
                <w:i/>
                <w:iCs/>
                <w:sz w:val="22"/>
                <w:szCs w:val="22"/>
              </w:rPr>
              <w:t xml:space="preserve"> review these items periodically before the deadline, to allow time for corrections/follow-ups</w:t>
            </w:r>
            <w:r>
              <w:rPr>
                <w:rFonts w:ascii="Arial" w:hAnsi="Arial" w:cs="Arial"/>
                <w:i/>
                <w:iCs/>
                <w:sz w:val="22"/>
                <w:szCs w:val="22"/>
              </w:rPr>
              <w:t xml:space="preserve"> based on your committee’s/advisor’s feedback</w:t>
            </w:r>
          </w:p>
          <w:p w:rsidR="006554B3" w:rsidRPr="001823C9" w:rsidRDefault="006554B3" w:rsidP="00EC0C98">
            <w:pPr>
              <w:pStyle w:val="ListParagraph"/>
              <w:numPr>
                <w:ilvl w:val="0"/>
                <w:numId w:val="7"/>
              </w:numPr>
              <w:rPr>
                <w:rFonts w:ascii="Arial" w:hAnsi="Arial" w:cs="Arial"/>
                <w:sz w:val="22"/>
                <w:szCs w:val="22"/>
              </w:rPr>
            </w:pPr>
            <w:r w:rsidRPr="001823C9">
              <w:rPr>
                <w:rFonts w:ascii="Arial" w:hAnsi="Arial" w:cs="Arial"/>
                <w:sz w:val="22"/>
                <w:szCs w:val="22"/>
              </w:rPr>
              <w:t>Complete required edits/corrections to your written dissertation document.</w:t>
            </w:r>
          </w:p>
          <w:p w:rsidR="006554B3" w:rsidRPr="00BF7108" w:rsidRDefault="006554B3" w:rsidP="00EC0C98">
            <w:pPr>
              <w:pStyle w:val="ListParagraph"/>
              <w:numPr>
                <w:ilvl w:val="0"/>
                <w:numId w:val="7"/>
              </w:numPr>
              <w:rPr>
                <w:rFonts w:ascii="Arial" w:hAnsi="Arial" w:cs="Arial"/>
                <w:b/>
                <w:bCs/>
                <w:sz w:val="22"/>
                <w:szCs w:val="22"/>
              </w:rPr>
            </w:pPr>
            <w:r w:rsidRPr="00BF7108">
              <w:rPr>
                <w:rFonts w:ascii="Arial" w:hAnsi="Arial" w:cs="Arial"/>
                <w:sz w:val="22"/>
                <w:szCs w:val="22"/>
              </w:rPr>
              <w:t xml:space="preserve">Convert </w:t>
            </w:r>
            <w:r w:rsidRPr="001823C9">
              <w:rPr>
                <w:rFonts w:ascii="Arial" w:hAnsi="Arial" w:cs="Arial"/>
                <w:sz w:val="22"/>
                <w:szCs w:val="22"/>
                <w:u w:val="single"/>
              </w:rPr>
              <w:t>final</w:t>
            </w:r>
            <w:r w:rsidRPr="00BF7108">
              <w:rPr>
                <w:rFonts w:ascii="Arial" w:hAnsi="Arial" w:cs="Arial"/>
                <w:sz w:val="22"/>
                <w:szCs w:val="22"/>
              </w:rPr>
              <w:t xml:space="preserve"> dissertation document to embedded-font PDF and </w:t>
            </w:r>
            <w:r w:rsidRPr="00BF7108">
              <w:rPr>
                <w:rFonts w:ascii="Arial" w:hAnsi="Arial" w:cs="Arial"/>
                <w:b/>
                <w:bCs/>
                <w:sz w:val="22"/>
                <w:szCs w:val="22"/>
              </w:rPr>
              <w:t xml:space="preserve">submit to </w:t>
            </w:r>
            <w:proofErr w:type="spellStart"/>
            <w:r w:rsidRPr="00BF7108">
              <w:rPr>
                <w:rFonts w:ascii="Arial" w:hAnsi="Arial" w:cs="Arial"/>
                <w:b/>
                <w:bCs/>
                <w:sz w:val="22"/>
                <w:szCs w:val="22"/>
              </w:rPr>
              <w:t>OhioLink</w:t>
            </w:r>
            <w:proofErr w:type="spellEnd"/>
          </w:p>
          <w:p w:rsidR="006554B3" w:rsidRPr="00BF7108" w:rsidRDefault="006554B3" w:rsidP="00EC0C98">
            <w:pPr>
              <w:pStyle w:val="ListParagraph"/>
              <w:numPr>
                <w:ilvl w:val="1"/>
                <w:numId w:val="7"/>
              </w:numPr>
              <w:rPr>
                <w:rFonts w:ascii="Arial" w:hAnsi="Arial" w:cs="Arial"/>
                <w:sz w:val="22"/>
                <w:szCs w:val="22"/>
              </w:rPr>
            </w:pPr>
            <w:r w:rsidRPr="00BF7108">
              <w:rPr>
                <w:rFonts w:ascii="Arial" w:hAnsi="Arial" w:cs="Arial"/>
                <w:sz w:val="22"/>
                <w:szCs w:val="22"/>
              </w:rPr>
              <w:t xml:space="preserve">Note that this should include accessibility corrections as required by the graduate school/state of Ohio, detailed at: </w:t>
            </w:r>
            <w:hyperlink r:id="rId35" w:history="1">
              <w:r w:rsidRPr="00BF7108">
                <w:rPr>
                  <w:rStyle w:val="Hyperlink"/>
                  <w:rFonts w:ascii="Arial" w:hAnsi="Arial" w:cs="Arial"/>
                  <w:sz w:val="22"/>
                  <w:szCs w:val="22"/>
                </w:rPr>
                <w:t>https://gradsch.osu.edu/electronic-thesis-and-dissertation-accessibility-plan</w:t>
              </w:r>
            </w:hyperlink>
            <w:r w:rsidRPr="00BF7108">
              <w:rPr>
                <w:rFonts w:ascii="Arial" w:hAnsi="Arial" w:cs="Arial"/>
                <w:sz w:val="22"/>
                <w:szCs w:val="22"/>
              </w:rPr>
              <w:t xml:space="preserve"> </w:t>
            </w:r>
          </w:p>
          <w:p w:rsidR="006554B3" w:rsidRPr="00BF7108" w:rsidRDefault="006554B3" w:rsidP="00EC0C98">
            <w:pPr>
              <w:pStyle w:val="ListParagraph"/>
              <w:numPr>
                <w:ilvl w:val="1"/>
                <w:numId w:val="7"/>
              </w:numPr>
              <w:rPr>
                <w:rFonts w:ascii="Arial" w:hAnsi="Arial" w:cs="Arial"/>
                <w:sz w:val="22"/>
                <w:szCs w:val="22"/>
              </w:rPr>
            </w:pPr>
            <w:r w:rsidRPr="00BF7108">
              <w:rPr>
                <w:rFonts w:ascii="Arial" w:hAnsi="Arial" w:cs="Arial"/>
                <w:sz w:val="22"/>
                <w:szCs w:val="22"/>
              </w:rPr>
              <w:t xml:space="preserve">Questions regarding accessibility can be directed to </w:t>
            </w:r>
            <w:hyperlink r:id="rId36" w:history="1">
              <w:r w:rsidRPr="00BF7108">
                <w:rPr>
                  <w:rStyle w:val="Hyperlink"/>
                  <w:rFonts w:ascii="Arial" w:hAnsi="Arial" w:cs="Arial"/>
                  <w:sz w:val="22"/>
                  <w:szCs w:val="22"/>
                </w:rPr>
                <w:t>grad-schoolaccessibility@osu.edu</w:t>
              </w:r>
            </w:hyperlink>
            <w:r w:rsidRPr="00BF7108">
              <w:rPr>
                <w:rFonts w:ascii="Arial" w:hAnsi="Arial" w:cs="Arial"/>
                <w:sz w:val="22"/>
                <w:szCs w:val="22"/>
              </w:rPr>
              <w:t xml:space="preserve"> </w:t>
            </w:r>
          </w:p>
          <w:p w:rsidR="006554B3" w:rsidRPr="00BF7108" w:rsidRDefault="006554B3" w:rsidP="00EC0C98">
            <w:pPr>
              <w:pStyle w:val="ListParagraph"/>
              <w:numPr>
                <w:ilvl w:val="0"/>
                <w:numId w:val="7"/>
              </w:numPr>
              <w:rPr>
                <w:rFonts w:ascii="Arial" w:hAnsi="Arial" w:cs="Arial"/>
                <w:sz w:val="22"/>
                <w:szCs w:val="22"/>
              </w:rPr>
            </w:pPr>
            <w:r w:rsidRPr="00BF7108">
              <w:rPr>
                <w:rFonts w:ascii="Arial" w:hAnsi="Arial" w:cs="Arial"/>
                <w:sz w:val="22"/>
                <w:szCs w:val="22"/>
              </w:rPr>
              <w:t xml:space="preserve">Following submission to </w:t>
            </w:r>
            <w:proofErr w:type="spellStart"/>
            <w:r w:rsidRPr="00BF7108">
              <w:rPr>
                <w:rFonts w:ascii="Arial" w:hAnsi="Arial" w:cs="Arial"/>
                <w:sz w:val="22"/>
                <w:szCs w:val="22"/>
              </w:rPr>
              <w:t>OhioLink</w:t>
            </w:r>
            <w:proofErr w:type="spellEnd"/>
            <w:r w:rsidRPr="00BF7108">
              <w:rPr>
                <w:rFonts w:ascii="Arial" w:hAnsi="Arial" w:cs="Arial"/>
                <w:sz w:val="22"/>
                <w:szCs w:val="22"/>
              </w:rPr>
              <w:t xml:space="preserve">, if a </w:t>
            </w:r>
            <w:r w:rsidRPr="00BF7108">
              <w:rPr>
                <w:rFonts w:ascii="Arial" w:hAnsi="Arial" w:cs="Arial"/>
                <w:b/>
                <w:bCs/>
                <w:sz w:val="22"/>
                <w:szCs w:val="22"/>
              </w:rPr>
              <w:t>Delay of Final Document</w:t>
            </w:r>
            <w:r w:rsidRPr="00BF7108">
              <w:rPr>
                <w:rFonts w:ascii="Arial" w:hAnsi="Arial" w:cs="Arial"/>
                <w:sz w:val="22"/>
                <w:szCs w:val="22"/>
              </w:rPr>
              <w:t xml:space="preserve"> is requested (e.g. if waiting to allow public viewing of the written dissertation until the manuscript has been published), complete the </w:t>
            </w:r>
            <w:r w:rsidRPr="00BF7108">
              <w:rPr>
                <w:rFonts w:ascii="Arial" w:hAnsi="Arial" w:cs="Arial"/>
                <w:b/>
                <w:bCs/>
                <w:sz w:val="22"/>
                <w:szCs w:val="22"/>
              </w:rPr>
              <w:t>Delay of Final Document</w:t>
            </w:r>
            <w:r w:rsidRPr="00BF7108">
              <w:rPr>
                <w:rFonts w:ascii="Arial" w:hAnsi="Arial" w:cs="Arial"/>
                <w:sz w:val="22"/>
                <w:szCs w:val="22"/>
              </w:rPr>
              <w:t xml:space="preserve"> form on GRADFORMS (and ensure your advisor has approved it): </w:t>
            </w:r>
            <w:hyperlink r:id="rId37" w:history="1">
              <w:r w:rsidRPr="00BF7108">
                <w:rPr>
                  <w:rStyle w:val="Hyperlink"/>
                  <w:rFonts w:ascii="Arial" w:hAnsi="Arial" w:cs="Arial"/>
                  <w:sz w:val="22"/>
                  <w:szCs w:val="22"/>
                </w:rPr>
                <w:t>https://gradforms.osu.edu/grad-forms/delayOfFinalDocument/list</w:t>
              </w:r>
            </w:hyperlink>
            <w:r w:rsidRPr="00BF7108">
              <w:rPr>
                <w:rFonts w:ascii="Arial" w:hAnsi="Arial" w:cs="Arial"/>
                <w:sz w:val="22"/>
                <w:szCs w:val="22"/>
              </w:rPr>
              <w:t xml:space="preserve"> </w:t>
            </w:r>
          </w:p>
          <w:p w:rsidR="006554B3" w:rsidRPr="00BF7108" w:rsidRDefault="006554B3" w:rsidP="00EC0C98">
            <w:pPr>
              <w:pStyle w:val="ListParagraph"/>
              <w:numPr>
                <w:ilvl w:val="0"/>
                <w:numId w:val="7"/>
              </w:numPr>
              <w:rPr>
                <w:rFonts w:ascii="Arial" w:hAnsi="Arial" w:cs="Arial"/>
                <w:sz w:val="22"/>
                <w:szCs w:val="22"/>
              </w:rPr>
            </w:pPr>
            <w:r w:rsidRPr="00BF7108">
              <w:rPr>
                <w:rFonts w:ascii="Arial" w:hAnsi="Arial" w:cs="Arial"/>
                <w:sz w:val="22"/>
                <w:szCs w:val="22"/>
              </w:rPr>
              <w:t xml:space="preserve">Complete the “Survey of Earned Doctorates” at: </w:t>
            </w:r>
            <w:hyperlink r:id="rId38" w:history="1">
              <w:r w:rsidRPr="00BF7108">
                <w:rPr>
                  <w:rStyle w:val="Hyperlink"/>
                  <w:rFonts w:ascii="Arial" w:hAnsi="Arial" w:cs="Arial"/>
                  <w:sz w:val="22"/>
                  <w:szCs w:val="22"/>
                </w:rPr>
                <w:t>https://sed-ncses.org/login.aspx</w:t>
              </w:r>
            </w:hyperlink>
            <w:r w:rsidRPr="00BF7108">
              <w:rPr>
                <w:rFonts w:ascii="Arial" w:hAnsi="Arial" w:cs="Arial"/>
                <w:sz w:val="22"/>
                <w:szCs w:val="22"/>
              </w:rPr>
              <w:t xml:space="preserve"> </w:t>
            </w:r>
          </w:p>
          <w:p w:rsidR="006554B3" w:rsidRPr="00BF7108" w:rsidRDefault="006554B3" w:rsidP="00EC0C98">
            <w:pPr>
              <w:pStyle w:val="ListParagraph"/>
              <w:numPr>
                <w:ilvl w:val="1"/>
                <w:numId w:val="7"/>
              </w:numPr>
              <w:rPr>
                <w:rFonts w:ascii="Arial" w:hAnsi="Arial" w:cs="Arial"/>
                <w:sz w:val="22"/>
                <w:szCs w:val="22"/>
              </w:rPr>
            </w:pPr>
            <w:r w:rsidRPr="00BF7108">
              <w:rPr>
                <w:rFonts w:ascii="Arial" w:hAnsi="Arial" w:cs="Arial"/>
                <w:sz w:val="22"/>
                <w:szCs w:val="22"/>
              </w:rPr>
              <w:t xml:space="preserve">Send the certificate of completion to </w:t>
            </w:r>
            <w:hyperlink r:id="rId39" w:history="1">
              <w:r w:rsidRPr="00BF7108">
                <w:rPr>
                  <w:rStyle w:val="Hyperlink"/>
                  <w:rFonts w:ascii="Arial" w:hAnsi="Arial" w:cs="Arial"/>
                  <w:sz w:val="22"/>
                  <w:szCs w:val="22"/>
                </w:rPr>
                <w:t>Grad-SchoolETD@osu.edu</w:t>
              </w:r>
            </w:hyperlink>
          </w:p>
          <w:p w:rsidR="006554B3" w:rsidRPr="00BF7108" w:rsidRDefault="006554B3" w:rsidP="00EC0C98">
            <w:pPr>
              <w:pStyle w:val="ListParagraph"/>
              <w:numPr>
                <w:ilvl w:val="0"/>
                <w:numId w:val="7"/>
              </w:numPr>
              <w:rPr>
                <w:rFonts w:ascii="Arial" w:hAnsi="Arial" w:cs="Arial"/>
                <w:sz w:val="22"/>
                <w:szCs w:val="22"/>
              </w:rPr>
            </w:pPr>
            <w:r w:rsidRPr="00BF7108">
              <w:rPr>
                <w:rFonts w:ascii="Arial" w:hAnsi="Arial" w:cs="Arial"/>
                <w:sz w:val="22"/>
                <w:szCs w:val="22"/>
              </w:rPr>
              <w:t xml:space="preserve">Complete the Doctoral Exit Survey via your Carmen account at: </w:t>
            </w:r>
            <w:hyperlink r:id="rId40" w:history="1">
              <w:r w:rsidRPr="00BF7108">
                <w:rPr>
                  <w:rStyle w:val="Hyperlink"/>
                  <w:rFonts w:ascii="Arial" w:hAnsi="Arial" w:cs="Arial"/>
                  <w:sz w:val="22"/>
                  <w:szCs w:val="22"/>
                </w:rPr>
                <w:t>https://carmen.osu.edu</w:t>
              </w:r>
            </w:hyperlink>
            <w:r w:rsidRPr="00BF7108">
              <w:rPr>
                <w:rFonts w:ascii="Arial" w:hAnsi="Arial" w:cs="Arial"/>
                <w:sz w:val="22"/>
                <w:szCs w:val="22"/>
              </w:rPr>
              <w:t xml:space="preserve">   </w:t>
            </w:r>
          </w:p>
        </w:tc>
      </w:tr>
    </w:tbl>
    <w:p w:rsidR="006554B3" w:rsidRPr="00BF7108" w:rsidRDefault="006554B3" w:rsidP="006554B3">
      <w:pPr>
        <w:rPr>
          <w:rFonts w:ascii="Arial" w:hAnsi="Arial" w:cs="Arial"/>
          <w:sz w:val="22"/>
          <w:szCs w:val="22"/>
        </w:rPr>
      </w:pPr>
    </w:p>
    <w:p w:rsidR="006554B3" w:rsidRPr="00BF7108" w:rsidRDefault="006554B3" w:rsidP="006554B3">
      <w:pPr>
        <w:rPr>
          <w:rFonts w:ascii="Arial" w:hAnsi="Arial" w:cs="Arial"/>
          <w:b/>
          <w:bCs/>
          <w:sz w:val="22"/>
          <w:szCs w:val="22"/>
        </w:rPr>
      </w:pPr>
      <w:r w:rsidRPr="00BF7108">
        <w:rPr>
          <w:rFonts w:ascii="Arial" w:hAnsi="Arial" w:cs="Arial"/>
          <w:b/>
          <w:bCs/>
          <w:sz w:val="22"/>
          <w:szCs w:val="22"/>
        </w:rPr>
        <w:t>Detailed information:</w:t>
      </w:r>
    </w:p>
    <w:p w:rsidR="006554B3" w:rsidRPr="00BF7108" w:rsidRDefault="006554B3" w:rsidP="006554B3">
      <w:pPr>
        <w:rPr>
          <w:rFonts w:ascii="Arial" w:hAnsi="Arial" w:cs="Arial"/>
          <w:sz w:val="22"/>
          <w:szCs w:val="22"/>
        </w:rPr>
      </w:pPr>
    </w:p>
    <w:p w:rsidR="006554B3" w:rsidRPr="00BF7108" w:rsidRDefault="006554B3" w:rsidP="006554B3">
      <w:pPr>
        <w:pStyle w:val="ListParagraph"/>
        <w:numPr>
          <w:ilvl w:val="0"/>
          <w:numId w:val="9"/>
        </w:numPr>
        <w:rPr>
          <w:rFonts w:ascii="Arial" w:hAnsi="Arial" w:cs="Arial"/>
          <w:sz w:val="22"/>
          <w:szCs w:val="22"/>
        </w:rPr>
      </w:pPr>
      <w:r w:rsidRPr="00BF7108">
        <w:rPr>
          <w:rFonts w:ascii="Arial" w:hAnsi="Arial" w:cs="Arial"/>
          <w:sz w:val="22"/>
          <w:szCs w:val="22"/>
        </w:rPr>
        <w:t xml:space="preserve">After confirming your timeline with your Dissertation committee, </w:t>
      </w:r>
      <w:r w:rsidRPr="00BF7108">
        <w:rPr>
          <w:rFonts w:ascii="Arial" w:hAnsi="Arial" w:cs="Arial"/>
          <w:b/>
          <w:bCs/>
          <w:sz w:val="22"/>
          <w:szCs w:val="22"/>
        </w:rPr>
        <w:t xml:space="preserve">submit your </w:t>
      </w:r>
      <w:proofErr w:type="gramStart"/>
      <w:r w:rsidRPr="00BF7108">
        <w:rPr>
          <w:rFonts w:ascii="Arial" w:hAnsi="Arial" w:cs="Arial"/>
          <w:b/>
          <w:bCs/>
          <w:sz w:val="22"/>
          <w:szCs w:val="22"/>
        </w:rPr>
        <w:t>Application</w:t>
      </w:r>
      <w:proofErr w:type="gramEnd"/>
      <w:r w:rsidRPr="00BF7108">
        <w:rPr>
          <w:rFonts w:ascii="Arial" w:hAnsi="Arial" w:cs="Arial"/>
          <w:b/>
          <w:bCs/>
          <w:sz w:val="22"/>
          <w:szCs w:val="22"/>
        </w:rPr>
        <w:t xml:space="preserve"> to Graduate</w:t>
      </w:r>
      <w:r w:rsidRPr="00BF7108">
        <w:rPr>
          <w:rFonts w:ascii="Arial" w:hAnsi="Arial" w:cs="Arial"/>
          <w:sz w:val="22"/>
          <w:szCs w:val="22"/>
        </w:rPr>
        <w:t xml:space="preserve"> at </w:t>
      </w:r>
      <w:hyperlink r:id="rId41" w:history="1">
        <w:r w:rsidRPr="00BF7108">
          <w:rPr>
            <w:rStyle w:val="Hyperlink"/>
            <w:rFonts w:ascii="Arial" w:hAnsi="Arial" w:cs="Arial"/>
            <w:sz w:val="22"/>
            <w:szCs w:val="22"/>
          </w:rPr>
          <w:t>https://gradforms.osu.edu/grad-forms/applicationToGraduate/list</w:t>
        </w:r>
      </w:hyperlink>
    </w:p>
    <w:p w:rsidR="006554B3" w:rsidRPr="00BF7108" w:rsidRDefault="006554B3" w:rsidP="006554B3">
      <w:pPr>
        <w:pStyle w:val="ListParagraph"/>
        <w:numPr>
          <w:ilvl w:val="1"/>
          <w:numId w:val="9"/>
        </w:numPr>
        <w:rPr>
          <w:rFonts w:ascii="Arial" w:hAnsi="Arial" w:cs="Arial"/>
          <w:sz w:val="22"/>
          <w:szCs w:val="22"/>
        </w:rPr>
      </w:pPr>
      <w:r w:rsidRPr="00BF7108">
        <w:rPr>
          <w:rFonts w:ascii="Arial" w:hAnsi="Arial" w:cs="Arial"/>
          <w:sz w:val="22"/>
          <w:szCs w:val="22"/>
        </w:rPr>
        <w:t xml:space="preserve">This must be completed by </w:t>
      </w:r>
      <w:r w:rsidRPr="00BF7108">
        <w:rPr>
          <w:rFonts w:ascii="Arial" w:hAnsi="Arial" w:cs="Arial"/>
          <w:b/>
          <w:bCs/>
          <w:sz w:val="22"/>
          <w:szCs w:val="22"/>
        </w:rPr>
        <w:t>the third Friday of the semester/term</w:t>
      </w:r>
      <w:r w:rsidRPr="00BF7108">
        <w:rPr>
          <w:rFonts w:ascii="Arial" w:hAnsi="Arial" w:cs="Arial"/>
          <w:sz w:val="22"/>
          <w:szCs w:val="22"/>
        </w:rPr>
        <w:t xml:space="preserve"> in which you plan to graduate</w:t>
      </w:r>
    </w:p>
    <w:p w:rsidR="006554B3" w:rsidRPr="00BF7108" w:rsidRDefault="006554B3" w:rsidP="006554B3">
      <w:pPr>
        <w:pStyle w:val="ListParagraph"/>
        <w:numPr>
          <w:ilvl w:val="1"/>
          <w:numId w:val="9"/>
        </w:numPr>
        <w:rPr>
          <w:rFonts w:ascii="Arial" w:hAnsi="Arial" w:cs="Arial"/>
          <w:sz w:val="22"/>
          <w:szCs w:val="22"/>
        </w:rPr>
      </w:pPr>
      <w:r w:rsidRPr="00BF7108">
        <w:rPr>
          <w:rFonts w:ascii="Arial" w:hAnsi="Arial" w:cs="Arial"/>
          <w:sz w:val="22"/>
          <w:szCs w:val="22"/>
        </w:rPr>
        <w:t>The form must be approved by:</w:t>
      </w:r>
    </w:p>
    <w:p w:rsidR="006554B3" w:rsidRPr="00BF7108" w:rsidRDefault="006554B3" w:rsidP="006554B3">
      <w:pPr>
        <w:pStyle w:val="ListParagraph"/>
        <w:numPr>
          <w:ilvl w:val="2"/>
          <w:numId w:val="9"/>
        </w:numPr>
        <w:rPr>
          <w:rFonts w:ascii="Arial" w:hAnsi="Arial" w:cs="Arial"/>
          <w:sz w:val="22"/>
          <w:szCs w:val="22"/>
        </w:rPr>
      </w:pPr>
      <w:r w:rsidRPr="00BF7108">
        <w:rPr>
          <w:rFonts w:ascii="Arial" w:hAnsi="Arial" w:cs="Arial"/>
          <w:sz w:val="22"/>
          <w:szCs w:val="22"/>
        </w:rPr>
        <w:t>The I2GP Chair/Coordinator</w:t>
      </w:r>
    </w:p>
    <w:p w:rsidR="006554B3" w:rsidRPr="00BF7108" w:rsidRDefault="006554B3" w:rsidP="006554B3">
      <w:pPr>
        <w:pStyle w:val="ListParagraph"/>
        <w:numPr>
          <w:ilvl w:val="2"/>
          <w:numId w:val="9"/>
        </w:numPr>
        <w:rPr>
          <w:rFonts w:ascii="Arial" w:hAnsi="Arial" w:cs="Arial"/>
          <w:sz w:val="22"/>
          <w:szCs w:val="22"/>
        </w:rPr>
      </w:pPr>
      <w:r w:rsidRPr="00BF7108">
        <w:rPr>
          <w:rFonts w:ascii="Arial" w:hAnsi="Arial" w:cs="Arial"/>
          <w:sz w:val="22"/>
          <w:szCs w:val="22"/>
        </w:rPr>
        <w:t>The student’s advisor</w:t>
      </w:r>
    </w:p>
    <w:p w:rsidR="006554B3" w:rsidRPr="00BF7108" w:rsidRDefault="006554B3" w:rsidP="006554B3">
      <w:pPr>
        <w:pStyle w:val="ListParagraph"/>
        <w:numPr>
          <w:ilvl w:val="2"/>
          <w:numId w:val="9"/>
        </w:numPr>
        <w:rPr>
          <w:rFonts w:ascii="Arial" w:hAnsi="Arial" w:cs="Arial"/>
          <w:sz w:val="22"/>
          <w:szCs w:val="22"/>
        </w:rPr>
      </w:pPr>
      <w:r w:rsidRPr="00BF7108">
        <w:rPr>
          <w:rFonts w:ascii="Arial" w:hAnsi="Arial" w:cs="Arial"/>
          <w:sz w:val="22"/>
          <w:szCs w:val="22"/>
        </w:rPr>
        <w:t>The graduate school (allow 3 weeks for graduate school approval; this approval (and only this approval) can be completed after the semester deadline</w:t>
      </w:r>
      <w:r w:rsidRPr="00BF7108">
        <w:rPr>
          <w:rFonts w:ascii="Arial" w:hAnsi="Arial" w:cs="Arial"/>
          <w:sz w:val="22"/>
          <w:szCs w:val="22"/>
        </w:rPr>
        <w:br/>
      </w:r>
    </w:p>
    <w:p w:rsidR="006554B3" w:rsidRPr="00BF7108" w:rsidRDefault="006554B3" w:rsidP="006554B3">
      <w:pPr>
        <w:pStyle w:val="ListParagraph"/>
        <w:numPr>
          <w:ilvl w:val="0"/>
          <w:numId w:val="9"/>
        </w:numPr>
        <w:rPr>
          <w:rFonts w:ascii="Arial" w:hAnsi="Arial" w:cs="Arial"/>
          <w:b/>
          <w:bCs/>
          <w:sz w:val="22"/>
          <w:szCs w:val="22"/>
        </w:rPr>
      </w:pPr>
      <w:r w:rsidRPr="00BF7108">
        <w:rPr>
          <w:rFonts w:ascii="Arial" w:hAnsi="Arial" w:cs="Arial"/>
          <w:b/>
          <w:bCs/>
          <w:sz w:val="22"/>
          <w:szCs w:val="22"/>
        </w:rPr>
        <w:t>Write your dissertation</w:t>
      </w:r>
    </w:p>
    <w:p w:rsidR="006554B3" w:rsidRPr="00BF7108" w:rsidRDefault="006554B3" w:rsidP="006554B3">
      <w:pPr>
        <w:pStyle w:val="ListParagraph"/>
        <w:numPr>
          <w:ilvl w:val="1"/>
          <w:numId w:val="9"/>
        </w:numPr>
        <w:rPr>
          <w:rFonts w:ascii="Arial" w:hAnsi="Arial" w:cs="Arial"/>
          <w:sz w:val="22"/>
          <w:szCs w:val="22"/>
        </w:rPr>
      </w:pPr>
      <w:r w:rsidRPr="00BF7108">
        <w:rPr>
          <w:rFonts w:ascii="Arial" w:hAnsi="Arial" w:cs="Arial"/>
          <w:sz w:val="22"/>
          <w:szCs w:val="22"/>
        </w:rPr>
        <w:t>Confirm with your advisor and committee regarding scope of content and expectations prior to beginning the writing process</w:t>
      </w:r>
    </w:p>
    <w:p w:rsidR="006554B3" w:rsidRPr="00BF7108" w:rsidRDefault="006554B3" w:rsidP="006554B3">
      <w:pPr>
        <w:pStyle w:val="ListParagraph"/>
        <w:numPr>
          <w:ilvl w:val="1"/>
          <w:numId w:val="9"/>
        </w:numPr>
        <w:rPr>
          <w:rFonts w:ascii="Arial" w:hAnsi="Arial" w:cs="Arial"/>
          <w:sz w:val="22"/>
          <w:szCs w:val="22"/>
        </w:rPr>
      </w:pPr>
      <w:r w:rsidRPr="00BF7108">
        <w:rPr>
          <w:rFonts w:ascii="Arial" w:hAnsi="Arial" w:cs="Arial"/>
          <w:sz w:val="22"/>
          <w:szCs w:val="22"/>
        </w:rPr>
        <w:t xml:space="preserve">Use example document with pre-loaded formatting found here: </w:t>
      </w:r>
      <w:hyperlink r:id="rId42" w:history="1">
        <w:r w:rsidRPr="00BF7108">
          <w:rPr>
            <w:rStyle w:val="Hyperlink"/>
            <w:rFonts w:ascii="Arial" w:hAnsi="Arial" w:cs="Arial"/>
            <w:sz w:val="22"/>
            <w:szCs w:val="22"/>
          </w:rPr>
          <w:t>https://gradsch.osu.edu/sites/default/files/resources/pdfs/Dissertation_Thesis_Template2017.docx</w:t>
        </w:r>
      </w:hyperlink>
      <w:r w:rsidRPr="00BF7108">
        <w:rPr>
          <w:rFonts w:ascii="Arial" w:hAnsi="Arial" w:cs="Arial"/>
          <w:sz w:val="22"/>
          <w:szCs w:val="22"/>
        </w:rPr>
        <w:t xml:space="preserve"> </w:t>
      </w:r>
    </w:p>
    <w:p w:rsidR="006554B3" w:rsidRPr="00BF7108" w:rsidRDefault="006554B3" w:rsidP="006554B3">
      <w:pPr>
        <w:pStyle w:val="ListParagraph"/>
        <w:numPr>
          <w:ilvl w:val="1"/>
          <w:numId w:val="9"/>
        </w:numPr>
        <w:rPr>
          <w:rFonts w:ascii="Arial" w:hAnsi="Arial" w:cs="Arial"/>
          <w:sz w:val="22"/>
          <w:szCs w:val="22"/>
        </w:rPr>
      </w:pPr>
      <w:r w:rsidRPr="00BF7108">
        <w:rPr>
          <w:rFonts w:ascii="Arial" w:hAnsi="Arial" w:cs="Arial"/>
          <w:sz w:val="22"/>
          <w:szCs w:val="22"/>
        </w:rPr>
        <w:t>Follow formatting guidelines here:</w:t>
      </w:r>
    </w:p>
    <w:p w:rsidR="006554B3" w:rsidRPr="00BF7108" w:rsidRDefault="006554B3" w:rsidP="006554B3">
      <w:pPr>
        <w:pStyle w:val="ListParagraph"/>
        <w:numPr>
          <w:ilvl w:val="2"/>
          <w:numId w:val="9"/>
        </w:numPr>
        <w:rPr>
          <w:rFonts w:ascii="Arial" w:hAnsi="Arial" w:cs="Arial"/>
          <w:sz w:val="22"/>
          <w:szCs w:val="22"/>
        </w:rPr>
      </w:pPr>
      <w:r w:rsidRPr="00BF7108">
        <w:rPr>
          <w:rFonts w:ascii="Arial" w:hAnsi="Arial" w:cs="Arial"/>
          <w:sz w:val="22"/>
          <w:szCs w:val="22"/>
        </w:rPr>
        <w:t xml:space="preserve">General: </w:t>
      </w:r>
      <w:hyperlink r:id="rId43" w:history="1">
        <w:r w:rsidRPr="00BF7108">
          <w:rPr>
            <w:rStyle w:val="Hyperlink"/>
            <w:rFonts w:ascii="Arial" w:hAnsi="Arial" w:cs="Arial"/>
            <w:sz w:val="22"/>
            <w:szCs w:val="22"/>
          </w:rPr>
          <w:t>https://gradsch.osu.edu/document-preparation</w:t>
        </w:r>
      </w:hyperlink>
    </w:p>
    <w:p w:rsidR="006554B3" w:rsidRPr="00BF7108" w:rsidRDefault="006554B3" w:rsidP="006554B3">
      <w:pPr>
        <w:pStyle w:val="ListParagraph"/>
        <w:numPr>
          <w:ilvl w:val="2"/>
          <w:numId w:val="9"/>
        </w:numPr>
        <w:rPr>
          <w:rFonts w:ascii="Arial" w:hAnsi="Arial" w:cs="Arial"/>
          <w:sz w:val="22"/>
          <w:szCs w:val="22"/>
        </w:rPr>
      </w:pPr>
      <w:r w:rsidRPr="00BF7108">
        <w:rPr>
          <w:rFonts w:ascii="Arial" w:hAnsi="Arial" w:cs="Arial"/>
          <w:sz w:val="22"/>
          <w:szCs w:val="22"/>
        </w:rPr>
        <w:t xml:space="preserve">Detailed: </w:t>
      </w:r>
      <w:hyperlink r:id="rId44" w:history="1">
        <w:r w:rsidRPr="00BF7108">
          <w:rPr>
            <w:rStyle w:val="Hyperlink"/>
            <w:rFonts w:ascii="Arial" w:hAnsi="Arial" w:cs="Arial"/>
            <w:sz w:val="22"/>
            <w:szCs w:val="22"/>
          </w:rPr>
          <w:t>https://gradsch.osu.edu/detailed-guidelines-formatting</w:t>
        </w:r>
      </w:hyperlink>
    </w:p>
    <w:p w:rsidR="006554B3" w:rsidRPr="00BF7108" w:rsidRDefault="006554B3" w:rsidP="006554B3">
      <w:pPr>
        <w:pStyle w:val="ListParagraph"/>
        <w:numPr>
          <w:ilvl w:val="2"/>
          <w:numId w:val="9"/>
        </w:numPr>
        <w:rPr>
          <w:rStyle w:val="Hyperlink"/>
          <w:rFonts w:ascii="Arial" w:hAnsi="Arial" w:cs="Arial"/>
          <w:sz w:val="22"/>
          <w:szCs w:val="22"/>
        </w:rPr>
      </w:pPr>
      <w:r w:rsidRPr="00BF7108">
        <w:rPr>
          <w:rFonts w:ascii="Arial" w:hAnsi="Arial" w:cs="Arial"/>
          <w:sz w:val="22"/>
          <w:szCs w:val="22"/>
        </w:rPr>
        <w:t xml:space="preserve">Sample Pages: </w:t>
      </w:r>
      <w:hyperlink r:id="rId45" w:history="1">
        <w:r w:rsidRPr="00BF7108">
          <w:rPr>
            <w:rStyle w:val="Hyperlink"/>
            <w:rFonts w:ascii="Arial" w:hAnsi="Arial" w:cs="Arial"/>
            <w:sz w:val="22"/>
            <w:szCs w:val="22"/>
          </w:rPr>
          <w:t>https://gradsch.osu.edu/sites/default/files/resources/pdfs/GuidelinesSamplePages_2017.pdf</w:t>
        </w:r>
      </w:hyperlink>
    </w:p>
    <w:p w:rsidR="006554B3" w:rsidRPr="00BF7108" w:rsidRDefault="006554B3" w:rsidP="006554B3">
      <w:pPr>
        <w:pStyle w:val="ListParagraph"/>
        <w:numPr>
          <w:ilvl w:val="1"/>
          <w:numId w:val="9"/>
        </w:numPr>
        <w:rPr>
          <w:rFonts w:ascii="Arial" w:hAnsi="Arial" w:cs="Arial"/>
          <w:sz w:val="22"/>
          <w:szCs w:val="22"/>
        </w:rPr>
      </w:pPr>
      <w:r w:rsidRPr="00BF7108">
        <w:rPr>
          <w:rFonts w:ascii="Arial" w:hAnsi="Arial" w:cs="Arial"/>
          <w:sz w:val="22"/>
          <w:szCs w:val="22"/>
        </w:rPr>
        <w:t>Your written dissertation should be provided to your committee no less than 4 weeks before your oral dissertation defense date (this allows 2 weeks for your committee to review and approve; see point #4, below)</w:t>
      </w:r>
    </w:p>
    <w:p w:rsidR="006554B3" w:rsidRPr="00BF7108" w:rsidRDefault="006554B3" w:rsidP="006554B3">
      <w:pPr>
        <w:pStyle w:val="ListParagraph"/>
        <w:ind w:left="1440"/>
        <w:rPr>
          <w:rFonts w:ascii="Arial" w:hAnsi="Arial" w:cs="Arial"/>
          <w:sz w:val="22"/>
          <w:szCs w:val="22"/>
        </w:rPr>
      </w:pPr>
    </w:p>
    <w:p w:rsidR="006554B3" w:rsidRPr="00BF7108" w:rsidRDefault="006554B3" w:rsidP="006554B3">
      <w:pPr>
        <w:pStyle w:val="ListParagraph"/>
        <w:numPr>
          <w:ilvl w:val="0"/>
          <w:numId w:val="9"/>
        </w:numPr>
        <w:rPr>
          <w:rFonts w:ascii="Arial" w:hAnsi="Arial" w:cs="Arial"/>
          <w:sz w:val="22"/>
          <w:szCs w:val="22"/>
        </w:rPr>
      </w:pPr>
      <w:r w:rsidRPr="00BF7108">
        <w:rPr>
          <w:rFonts w:ascii="Arial" w:hAnsi="Arial" w:cs="Arial"/>
          <w:b/>
          <w:bCs/>
          <w:sz w:val="22"/>
          <w:szCs w:val="22"/>
        </w:rPr>
        <w:t xml:space="preserve">Schedule your oral dissertation defense </w:t>
      </w:r>
      <w:r w:rsidRPr="00BF7108">
        <w:rPr>
          <w:rFonts w:ascii="Arial" w:hAnsi="Arial" w:cs="Arial"/>
          <w:sz w:val="22"/>
          <w:szCs w:val="22"/>
        </w:rPr>
        <w:t xml:space="preserve">at </w:t>
      </w:r>
      <w:hyperlink r:id="rId46" w:history="1">
        <w:r w:rsidRPr="00BF7108">
          <w:rPr>
            <w:rStyle w:val="Hyperlink"/>
            <w:rFonts w:ascii="Arial" w:hAnsi="Arial" w:cs="Arial"/>
            <w:sz w:val="22"/>
            <w:szCs w:val="22"/>
          </w:rPr>
          <w:t>https://gradforms.osu.edu/grad-forms/applicationForFinalExam/list</w:t>
        </w:r>
      </w:hyperlink>
      <w:r w:rsidRPr="00BF7108">
        <w:rPr>
          <w:rFonts w:ascii="Arial" w:hAnsi="Arial" w:cs="Arial"/>
          <w:sz w:val="22"/>
          <w:szCs w:val="22"/>
        </w:rPr>
        <w:t xml:space="preserve"> </w:t>
      </w:r>
    </w:p>
    <w:p w:rsidR="006554B3" w:rsidRPr="00BF7108" w:rsidRDefault="006554B3" w:rsidP="006554B3">
      <w:pPr>
        <w:pStyle w:val="ListParagraph"/>
        <w:numPr>
          <w:ilvl w:val="1"/>
          <w:numId w:val="9"/>
        </w:numPr>
        <w:rPr>
          <w:rFonts w:ascii="Arial" w:hAnsi="Arial" w:cs="Arial"/>
          <w:sz w:val="22"/>
          <w:szCs w:val="22"/>
        </w:rPr>
      </w:pPr>
      <w:r w:rsidRPr="00BF7108">
        <w:rPr>
          <w:rFonts w:ascii="Arial" w:hAnsi="Arial" w:cs="Arial"/>
          <w:sz w:val="22"/>
          <w:szCs w:val="22"/>
        </w:rPr>
        <w:t xml:space="preserve">Final written dissertation edits are due to the graduate school by </w:t>
      </w:r>
      <w:r>
        <w:rPr>
          <w:rFonts w:ascii="Arial" w:hAnsi="Arial" w:cs="Arial"/>
          <w:sz w:val="22"/>
          <w:szCs w:val="22"/>
        </w:rPr>
        <w:t xml:space="preserve">the deadline posted at </w:t>
      </w:r>
      <w:hyperlink r:id="rId47" w:history="1">
        <w:r w:rsidRPr="00BF7108">
          <w:rPr>
            <w:rStyle w:val="Hyperlink"/>
            <w:rFonts w:ascii="Arial" w:hAnsi="Arial" w:cs="Arial"/>
            <w:sz w:val="22"/>
            <w:szCs w:val="22"/>
          </w:rPr>
          <w:t>https://gradsch.osu.edu/calendar/graduation</w:t>
        </w:r>
      </w:hyperlink>
      <w:r w:rsidRPr="00BF7108">
        <w:rPr>
          <w:rFonts w:ascii="Arial" w:hAnsi="Arial" w:cs="Arial"/>
          <w:sz w:val="22"/>
          <w:szCs w:val="22"/>
        </w:rPr>
        <w:t>; ensure that your defense date gives you sufficient time to address written edits provided by your committee (</w:t>
      </w:r>
      <w:r w:rsidRPr="00BF7108">
        <w:rPr>
          <w:rFonts w:ascii="Arial" w:hAnsi="Arial" w:cs="Arial"/>
          <w:i/>
          <w:iCs/>
          <w:sz w:val="22"/>
          <w:szCs w:val="22"/>
        </w:rPr>
        <w:t>suggest no later than the first week of April for oral defense</w:t>
      </w:r>
      <w:r w:rsidRPr="00BF7108">
        <w:rPr>
          <w:rFonts w:ascii="Arial" w:hAnsi="Arial" w:cs="Arial"/>
          <w:sz w:val="22"/>
          <w:szCs w:val="22"/>
        </w:rPr>
        <w:t>)</w:t>
      </w:r>
    </w:p>
    <w:p w:rsidR="006554B3" w:rsidRPr="00BF7108" w:rsidRDefault="006554B3" w:rsidP="006554B3">
      <w:pPr>
        <w:pStyle w:val="ListParagraph"/>
        <w:numPr>
          <w:ilvl w:val="1"/>
          <w:numId w:val="9"/>
        </w:numPr>
        <w:rPr>
          <w:rFonts w:ascii="Arial" w:hAnsi="Arial" w:cs="Arial"/>
          <w:sz w:val="22"/>
          <w:szCs w:val="22"/>
        </w:rPr>
      </w:pPr>
      <w:r>
        <w:rPr>
          <w:rFonts w:ascii="Arial" w:hAnsi="Arial" w:cs="Arial"/>
          <w:sz w:val="22"/>
          <w:szCs w:val="22"/>
        </w:rPr>
        <w:t>The o</w:t>
      </w:r>
      <w:r w:rsidRPr="00BF7108">
        <w:rPr>
          <w:rFonts w:ascii="Arial" w:hAnsi="Arial" w:cs="Arial"/>
          <w:sz w:val="22"/>
          <w:szCs w:val="22"/>
        </w:rPr>
        <w:t>ral defense is composed of 2 portions:</w:t>
      </w:r>
    </w:p>
    <w:p w:rsidR="006554B3" w:rsidRPr="00BF7108" w:rsidRDefault="006554B3" w:rsidP="006554B3">
      <w:pPr>
        <w:pStyle w:val="ListParagraph"/>
        <w:numPr>
          <w:ilvl w:val="2"/>
          <w:numId w:val="9"/>
        </w:numPr>
        <w:rPr>
          <w:rFonts w:ascii="Arial" w:hAnsi="Arial" w:cs="Arial"/>
          <w:sz w:val="22"/>
          <w:szCs w:val="22"/>
        </w:rPr>
      </w:pPr>
      <w:r w:rsidRPr="00BF7108">
        <w:rPr>
          <w:rFonts w:ascii="Arial" w:hAnsi="Arial" w:cs="Arial"/>
          <w:sz w:val="22"/>
          <w:szCs w:val="22"/>
          <w:u w:val="single"/>
        </w:rPr>
        <w:t>Public defense</w:t>
      </w:r>
      <w:r w:rsidRPr="00BF7108">
        <w:rPr>
          <w:rFonts w:ascii="Arial" w:hAnsi="Arial" w:cs="Arial"/>
          <w:sz w:val="22"/>
          <w:szCs w:val="22"/>
        </w:rPr>
        <w:t>: in-person/hybrid; ~1 hour (including time for questions); family, friends, and broad scientific community welcome</w:t>
      </w:r>
    </w:p>
    <w:p w:rsidR="006554B3" w:rsidRPr="00BF7108" w:rsidRDefault="006554B3" w:rsidP="006554B3">
      <w:pPr>
        <w:pStyle w:val="ListParagraph"/>
        <w:numPr>
          <w:ilvl w:val="2"/>
          <w:numId w:val="9"/>
        </w:numPr>
        <w:rPr>
          <w:rFonts w:ascii="Arial" w:hAnsi="Arial" w:cs="Arial"/>
          <w:sz w:val="22"/>
          <w:szCs w:val="22"/>
        </w:rPr>
      </w:pPr>
      <w:r w:rsidRPr="00BF7108">
        <w:rPr>
          <w:rFonts w:ascii="Arial" w:hAnsi="Arial" w:cs="Arial"/>
          <w:sz w:val="22"/>
          <w:szCs w:val="22"/>
          <w:u w:val="single"/>
        </w:rPr>
        <w:t>Closed-door defense</w:t>
      </w:r>
      <w:r w:rsidRPr="00BF7108">
        <w:rPr>
          <w:rFonts w:ascii="Arial" w:hAnsi="Arial" w:cs="Arial"/>
          <w:sz w:val="22"/>
          <w:szCs w:val="22"/>
        </w:rPr>
        <w:t>: in-person/hybrid; 1-2 hours; committee and graduate representative are the only ones in attendance; oral examination of the presented thesis/dissertation work</w:t>
      </w:r>
    </w:p>
    <w:p w:rsidR="006554B3" w:rsidRPr="00BF7108" w:rsidRDefault="006554B3" w:rsidP="006554B3">
      <w:pPr>
        <w:pStyle w:val="ListParagraph"/>
        <w:numPr>
          <w:ilvl w:val="1"/>
          <w:numId w:val="9"/>
        </w:numPr>
        <w:rPr>
          <w:rFonts w:ascii="Arial" w:hAnsi="Arial" w:cs="Arial"/>
          <w:sz w:val="22"/>
          <w:szCs w:val="22"/>
        </w:rPr>
      </w:pPr>
      <w:r w:rsidRPr="00BF7108">
        <w:rPr>
          <w:rFonts w:ascii="Arial" w:hAnsi="Arial" w:cs="Arial"/>
          <w:sz w:val="22"/>
          <w:szCs w:val="22"/>
        </w:rPr>
        <w:t xml:space="preserve">The above portions should be scheduled with </w:t>
      </w:r>
      <w:r w:rsidRPr="00BF7108">
        <w:rPr>
          <w:rFonts w:ascii="Arial" w:hAnsi="Arial" w:cs="Arial"/>
          <w:i/>
          <w:iCs/>
          <w:sz w:val="22"/>
          <w:szCs w:val="22"/>
        </w:rPr>
        <w:t>your committee and the graduate school</w:t>
      </w:r>
      <w:r w:rsidRPr="00BF7108">
        <w:rPr>
          <w:rFonts w:ascii="Arial" w:hAnsi="Arial" w:cs="Arial"/>
          <w:sz w:val="22"/>
          <w:szCs w:val="22"/>
        </w:rPr>
        <w:t xml:space="preserve"> using the form above.</w:t>
      </w:r>
      <w:r w:rsidRPr="00BF7108">
        <w:rPr>
          <w:rFonts w:ascii="Arial" w:hAnsi="Arial" w:cs="Arial"/>
          <w:sz w:val="22"/>
          <w:szCs w:val="22"/>
        </w:rPr>
        <w:br/>
      </w:r>
    </w:p>
    <w:p w:rsidR="006554B3" w:rsidRPr="00BF7108" w:rsidRDefault="006554B3" w:rsidP="006554B3">
      <w:pPr>
        <w:pStyle w:val="ListParagraph"/>
        <w:numPr>
          <w:ilvl w:val="0"/>
          <w:numId w:val="9"/>
        </w:numPr>
        <w:rPr>
          <w:rFonts w:ascii="Arial" w:hAnsi="Arial" w:cs="Arial"/>
          <w:sz w:val="22"/>
          <w:szCs w:val="22"/>
        </w:rPr>
      </w:pPr>
      <w:r w:rsidRPr="00BF7108">
        <w:rPr>
          <w:rFonts w:ascii="Arial" w:hAnsi="Arial" w:cs="Arial"/>
          <w:b/>
          <w:bCs/>
          <w:sz w:val="22"/>
          <w:szCs w:val="22"/>
        </w:rPr>
        <w:t>Submit your dissertation</w:t>
      </w:r>
      <w:r w:rsidRPr="00BF7108">
        <w:rPr>
          <w:rFonts w:ascii="Arial" w:hAnsi="Arial" w:cs="Arial"/>
          <w:sz w:val="22"/>
          <w:szCs w:val="22"/>
        </w:rPr>
        <w:t xml:space="preserve"> to your committee at least 4 weeks ahead of your scheduled defense date (distribute via email)</w:t>
      </w:r>
    </w:p>
    <w:p w:rsidR="006554B3" w:rsidRPr="00BF7108" w:rsidRDefault="006554B3" w:rsidP="006554B3">
      <w:pPr>
        <w:pStyle w:val="ListParagraph"/>
        <w:numPr>
          <w:ilvl w:val="1"/>
          <w:numId w:val="9"/>
        </w:numPr>
        <w:rPr>
          <w:rFonts w:ascii="Arial" w:hAnsi="Arial" w:cs="Arial"/>
          <w:sz w:val="22"/>
          <w:szCs w:val="22"/>
        </w:rPr>
      </w:pPr>
      <w:r w:rsidRPr="00BF7108">
        <w:rPr>
          <w:rFonts w:ascii="Arial" w:hAnsi="Arial" w:cs="Arial"/>
          <w:sz w:val="22"/>
          <w:szCs w:val="22"/>
        </w:rPr>
        <w:t>Your committee may not require final formatting to be completed prior to this initial draft submission; discuss with them/your advisor</w:t>
      </w:r>
    </w:p>
    <w:p w:rsidR="006554B3" w:rsidRDefault="006554B3" w:rsidP="006554B3">
      <w:pPr>
        <w:pStyle w:val="ListParagraph"/>
        <w:numPr>
          <w:ilvl w:val="1"/>
          <w:numId w:val="9"/>
        </w:numPr>
        <w:rPr>
          <w:rFonts w:ascii="Arial" w:hAnsi="Arial" w:cs="Arial"/>
          <w:sz w:val="22"/>
          <w:szCs w:val="22"/>
        </w:rPr>
      </w:pPr>
      <w:r>
        <w:rPr>
          <w:rFonts w:ascii="Arial" w:hAnsi="Arial" w:cs="Arial"/>
          <w:sz w:val="22"/>
          <w:szCs w:val="22"/>
        </w:rPr>
        <w:t>Ensure that all paperwork in the above schedule has been completed</w:t>
      </w:r>
    </w:p>
    <w:p w:rsidR="006554B3" w:rsidRDefault="006554B3" w:rsidP="006554B3">
      <w:pPr>
        <w:pStyle w:val="ListParagraph"/>
        <w:numPr>
          <w:ilvl w:val="1"/>
          <w:numId w:val="9"/>
        </w:numPr>
        <w:rPr>
          <w:rFonts w:ascii="Arial" w:hAnsi="Arial" w:cs="Arial"/>
          <w:sz w:val="22"/>
          <w:szCs w:val="22"/>
        </w:rPr>
      </w:pPr>
      <w:r>
        <w:rPr>
          <w:rFonts w:ascii="Arial" w:hAnsi="Arial" w:cs="Arial"/>
          <w:sz w:val="22"/>
          <w:szCs w:val="22"/>
        </w:rPr>
        <w:t xml:space="preserve">Your committee must approve your written dissertation document (read: agree that it warrants scheduling of the oral portion of the defense) </w:t>
      </w:r>
      <w:r w:rsidRPr="001823C9">
        <w:rPr>
          <w:rFonts w:ascii="Arial" w:hAnsi="Arial" w:cs="Arial"/>
          <w:b/>
          <w:bCs/>
          <w:sz w:val="22"/>
          <w:szCs w:val="22"/>
        </w:rPr>
        <w:t>at least 2 weeks before</w:t>
      </w:r>
      <w:r>
        <w:rPr>
          <w:rFonts w:ascii="Arial" w:hAnsi="Arial" w:cs="Arial"/>
          <w:sz w:val="22"/>
          <w:szCs w:val="22"/>
        </w:rPr>
        <w:t xml:space="preserve"> the oral defense date. This will be done using the Application for Final Exam, above.</w:t>
      </w:r>
      <w:r>
        <w:rPr>
          <w:rFonts w:ascii="Arial" w:hAnsi="Arial" w:cs="Arial"/>
          <w:sz w:val="22"/>
          <w:szCs w:val="22"/>
        </w:rPr>
        <w:br/>
      </w:r>
    </w:p>
    <w:p w:rsidR="006554B3" w:rsidRDefault="006554B3" w:rsidP="006554B3">
      <w:pPr>
        <w:pStyle w:val="ListParagraph"/>
        <w:numPr>
          <w:ilvl w:val="0"/>
          <w:numId w:val="9"/>
        </w:numPr>
        <w:rPr>
          <w:rFonts w:ascii="Arial" w:hAnsi="Arial" w:cs="Arial"/>
          <w:sz w:val="22"/>
          <w:szCs w:val="22"/>
        </w:rPr>
      </w:pPr>
      <w:r w:rsidRPr="001823C9">
        <w:rPr>
          <w:rFonts w:ascii="Arial" w:hAnsi="Arial" w:cs="Arial"/>
          <w:b/>
          <w:bCs/>
          <w:sz w:val="22"/>
          <w:szCs w:val="22"/>
        </w:rPr>
        <w:t>Have your dissertation reviewed by the graduate school for Formatting</w:t>
      </w:r>
      <w:r>
        <w:rPr>
          <w:rFonts w:ascii="Arial" w:hAnsi="Arial" w:cs="Arial"/>
          <w:sz w:val="22"/>
          <w:szCs w:val="22"/>
        </w:rPr>
        <w:t xml:space="preserve"> at least 2 weeks ahead of your scheduled defense date. </w:t>
      </w:r>
    </w:p>
    <w:p w:rsidR="006554B3" w:rsidRPr="001823C9" w:rsidRDefault="006554B3" w:rsidP="006554B3">
      <w:pPr>
        <w:pStyle w:val="ListParagraph"/>
        <w:numPr>
          <w:ilvl w:val="1"/>
          <w:numId w:val="9"/>
        </w:numPr>
        <w:rPr>
          <w:rFonts w:ascii="Arial" w:hAnsi="Arial" w:cs="Arial"/>
          <w:sz w:val="22"/>
          <w:szCs w:val="22"/>
        </w:rPr>
      </w:pPr>
      <w:r w:rsidRPr="001823C9">
        <w:rPr>
          <w:rFonts w:ascii="Arial" w:hAnsi="Arial" w:cs="Arial"/>
          <w:sz w:val="22"/>
          <w:szCs w:val="22"/>
        </w:rPr>
        <w:t xml:space="preserve">Submit a complete dissertation draft to the Graduate School either remotely at </w:t>
      </w:r>
      <w:hyperlink r:id="rId48" w:history="1">
        <w:r w:rsidRPr="00CA5EF8">
          <w:rPr>
            <w:rStyle w:val="Hyperlink"/>
            <w:rFonts w:ascii="Arial" w:hAnsi="Arial" w:cs="Arial"/>
            <w:sz w:val="22"/>
            <w:szCs w:val="22"/>
          </w:rPr>
          <w:t>grad-schoolformatreview@osu.edu</w:t>
        </w:r>
      </w:hyperlink>
      <w:r>
        <w:rPr>
          <w:rFonts w:ascii="Arial" w:hAnsi="Arial" w:cs="Arial"/>
          <w:sz w:val="22"/>
          <w:szCs w:val="22"/>
        </w:rPr>
        <w:t xml:space="preserve"> </w:t>
      </w:r>
      <w:r w:rsidRPr="001823C9">
        <w:rPr>
          <w:rFonts w:ascii="Arial" w:hAnsi="Arial" w:cs="Arial"/>
          <w:sz w:val="22"/>
          <w:szCs w:val="22"/>
        </w:rPr>
        <w:t>or in-person on a walk-in basis at 247 University Hall, Monday-Friday from 9:00 a.m. to 4:30 p.m. in the autumn and spring semesters; Summer hours 8:30 a.m. to 3:30 p.m.</w:t>
      </w:r>
    </w:p>
    <w:p w:rsidR="006554B3" w:rsidRDefault="006554B3" w:rsidP="006554B3">
      <w:pPr>
        <w:pStyle w:val="ListParagraph"/>
        <w:numPr>
          <w:ilvl w:val="1"/>
          <w:numId w:val="9"/>
        </w:numPr>
        <w:rPr>
          <w:rFonts w:ascii="Arial" w:hAnsi="Arial" w:cs="Arial"/>
          <w:sz w:val="22"/>
          <w:szCs w:val="22"/>
        </w:rPr>
      </w:pPr>
      <w:r w:rsidRPr="001823C9">
        <w:rPr>
          <w:rFonts w:ascii="Arial" w:hAnsi="Arial" w:cs="Arial"/>
          <w:sz w:val="22"/>
          <w:szCs w:val="22"/>
        </w:rPr>
        <w:t xml:space="preserve">Format corrections do not have to be completed by this deadline, but you must have </w:t>
      </w:r>
      <w:r w:rsidRPr="001823C9">
        <w:rPr>
          <w:rFonts w:ascii="Arial" w:hAnsi="Arial" w:cs="Arial"/>
          <w:sz w:val="22"/>
          <w:szCs w:val="22"/>
          <w:u w:val="single"/>
        </w:rPr>
        <w:t>received feedback</w:t>
      </w:r>
      <w:r w:rsidRPr="001823C9">
        <w:rPr>
          <w:rFonts w:ascii="Arial" w:hAnsi="Arial" w:cs="Arial"/>
          <w:sz w:val="22"/>
          <w:szCs w:val="22"/>
        </w:rPr>
        <w:t xml:space="preserve"> from the Graduate School</w:t>
      </w:r>
      <w:r>
        <w:rPr>
          <w:rFonts w:ascii="Arial" w:hAnsi="Arial" w:cs="Arial"/>
          <w:sz w:val="22"/>
          <w:szCs w:val="22"/>
        </w:rPr>
        <w:br/>
      </w:r>
    </w:p>
    <w:p w:rsidR="006554B3" w:rsidRDefault="006554B3" w:rsidP="006554B3">
      <w:pPr>
        <w:pStyle w:val="ListParagraph"/>
        <w:numPr>
          <w:ilvl w:val="0"/>
          <w:numId w:val="9"/>
        </w:numPr>
        <w:rPr>
          <w:rFonts w:ascii="Arial" w:hAnsi="Arial" w:cs="Arial"/>
          <w:sz w:val="22"/>
          <w:szCs w:val="22"/>
        </w:rPr>
      </w:pPr>
      <w:r>
        <w:rPr>
          <w:rFonts w:ascii="Arial" w:hAnsi="Arial" w:cs="Arial"/>
          <w:sz w:val="22"/>
          <w:szCs w:val="22"/>
        </w:rPr>
        <w:t xml:space="preserve">Once your committee has approved your Application for Final Exam, you will be assigned a </w:t>
      </w:r>
      <w:r w:rsidRPr="001823C9">
        <w:rPr>
          <w:rFonts w:ascii="Arial" w:hAnsi="Arial" w:cs="Arial"/>
          <w:b/>
          <w:bCs/>
          <w:sz w:val="22"/>
          <w:szCs w:val="22"/>
        </w:rPr>
        <w:t>Graduate Representative</w:t>
      </w:r>
      <w:r>
        <w:rPr>
          <w:rFonts w:ascii="Arial" w:hAnsi="Arial" w:cs="Arial"/>
          <w:sz w:val="22"/>
          <w:szCs w:val="22"/>
        </w:rPr>
        <w:t xml:space="preserve"> from outside your Department/Program to oversee the examination. </w:t>
      </w:r>
    </w:p>
    <w:p w:rsidR="006554B3" w:rsidRDefault="006554B3" w:rsidP="006554B3">
      <w:pPr>
        <w:pStyle w:val="ListParagraph"/>
        <w:numPr>
          <w:ilvl w:val="1"/>
          <w:numId w:val="9"/>
        </w:numPr>
        <w:rPr>
          <w:rFonts w:ascii="Arial" w:hAnsi="Arial" w:cs="Arial"/>
          <w:sz w:val="22"/>
          <w:szCs w:val="22"/>
        </w:rPr>
      </w:pPr>
      <w:r>
        <w:rPr>
          <w:rFonts w:ascii="Arial" w:hAnsi="Arial" w:cs="Arial"/>
          <w:sz w:val="22"/>
          <w:szCs w:val="22"/>
        </w:rPr>
        <w:t xml:space="preserve">Once your Graduate Representative has been assigned, </w:t>
      </w:r>
      <w:r w:rsidRPr="001823C9">
        <w:rPr>
          <w:rFonts w:ascii="Arial" w:hAnsi="Arial" w:cs="Arial"/>
          <w:b/>
          <w:bCs/>
          <w:sz w:val="22"/>
          <w:szCs w:val="22"/>
        </w:rPr>
        <w:t>contact them immediately</w:t>
      </w:r>
      <w:r>
        <w:rPr>
          <w:rFonts w:ascii="Arial" w:hAnsi="Arial" w:cs="Arial"/>
          <w:sz w:val="22"/>
          <w:szCs w:val="22"/>
        </w:rPr>
        <w:t xml:space="preserve"> to confirm the date and time of your oral defense. </w:t>
      </w:r>
    </w:p>
    <w:p w:rsidR="006554B3" w:rsidRPr="001823C9" w:rsidRDefault="006554B3" w:rsidP="006554B3">
      <w:pPr>
        <w:pStyle w:val="ListParagraph"/>
        <w:numPr>
          <w:ilvl w:val="1"/>
          <w:numId w:val="9"/>
        </w:numPr>
        <w:rPr>
          <w:rFonts w:ascii="Arial" w:hAnsi="Arial" w:cs="Arial"/>
          <w:sz w:val="22"/>
          <w:szCs w:val="22"/>
        </w:rPr>
      </w:pPr>
      <w:r>
        <w:rPr>
          <w:rFonts w:ascii="Arial" w:hAnsi="Arial" w:cs="Arial"/>
          <w:sz w:val="22"/>
          <w:szCs w:val="22"/>
        </w:rPr>
        <w:t xml:space="preserve">No less than 7 days prior to the oral defense, </w:t>
      </w:r>
      <w:r w:rsidRPr="001823C9">
        <w:rPr>
          <w:rFonts w:ascii="Arial" w:hAnsi="Arial" w:cs="Arial"/>
          <w:b/>
          <w:bCs/>
          <w:sz w:val="22"/>
          <w:szCs w:val="22"/>
        </w:rPr>
        <w:t>send your</w:t>
      </w:r>
      <w:r>
        <w:rPr>
          <w:rFonts w:ascii="Arial" w:hAnsi="Arial" w:cs="Arial"/>
          <w:sz w:val="22"/>
          <w:szCs w:val="22"/>
        </w:rPr>
        <w:t xml:space="preserve"> </w:t>
      </w:r>
      <w:r w:rsidRPr="001823C9">
        <w:rPr>
          <w:rFonts w:ascii="Arial" w:hAnsi="Arial" w:cs="Arial"/>
          <w:b/>
          <w:bCs/>
          <w:sz w:val="22"/>
          <w:szCs w:val="22"/>
        </w:rPr>
        <w:t>Graduate Representative</w:t>
      </w:r>
      <w:r>
        <w:rPr>
          <w:rFonts w:ascii="Arial" w:hAnsi="Arial" w:cs="Arial"/>
          <w:b/>
          <w:bCs/>
          <w:sz w:val="22"/>
          <w:szCs w:val="22"/>
        </w:rPr>
        <w:t xml:space="preserve"> a copy of your dissertation for them to review.</w:t>
      </w:r>
    </w:p>
    <w:p w:rsidR="006554B3" w:rsidRPr="001823C9" w:rsidRDefault="006554B3" w:rsidP="006554B3">
      <w:pPr>
        <w:pStyle w:val="ListParagraph"/>
        <w:ind w:left="1440"/>
        <w:rPr>
          <w:rFonts w:ascii="Arial" w:hAnsi="Arial" w:cs="Arial"/>
          <w:sz w:val="22"/>
          <w:szCs w:val="22"/>
        </w:rPr>
      </w:pPr>
    </w:p>
    <w:p w:rsidR="006554B3" w:rsidRPr="004501D3" w:rsidRDefault="006554B3" w:rsidP="006554B3">
      <w:pPr>
        <w:pStyle w:val="ListParagraph"/>
        <w:numPr>
          <w:ilvl w:val="0"/>
          <w:numId w:val="9"/>
        </w:numPr>
        <w:rPr>
          <w:rFonts w:ascii="Arial" w:hAnsi="Arial" w:cs="Arial"/>
          <w:sz w:val="22"/>
          <w:szCs w:val="22"/>
        </w:rPr>
      </w:pPr>
      <w:r>
        <w:rPr>
          <w:rFonts w:ascii="Arial" w:hAnsi="Arial" w:cs="Arial"/>
          <w:sz w:val="22"/>
          <w:szCs w:val="22"/>
        </w:rPr>
        <w:t>See remaining notes in chart above regarding the day of your oral defense and post-defense requirements.</w:t>
      </w:r>
    </w:p>
    <w:p w:rsidR="006554B3" w:rsidRDefault="006554B3" w:rsidP="006554B3">
      <w:pPr>
        <w:jc w:val="both"/>
        <w:rPr>
          <w:rFonts w:ascii="Arial" w:hAnsi="Arial" w:cs="Arial"/>
          <w:color w:val="000000" w:themeColor="text1"/>
          <w:sz w:val="22"/>
          <w:szCs w:val="22"/>
        </w:rPr>
      </w:pPr>
    </w:p>
    <w:p w:rsidR="006554B3" w:rsidRDefault="006554B3" w:rsidP="006554B3">
      <w:pPr>
        <w:jc w:val="both"/>
        <w:rPr>
          <w:rFonts w:ascii="Arial" w:hAnsi="Arial" w:cs="Arial"/>
          <w:color w:val="000000" w:themeColor="text1"/>
          <w:sz w:val="22"/>
          <w:szCs w:val="22"/>
        </w:rPr>
      </w:pPr>
      <w:r w:rsidRPr="00AF29A4">
        <w:rPr>
          <w:rFonts w:ascii="Arial" w:hAnsi="Arial" w:cs="Arial"/>
          <w:color w:val="000000" w:themeColor="text1"/>
          <w:sz w:val="22"/>
          <w:szCs w:val="22"/>
        </w:rPr>
        <w:t xml:space="preserve">Students </w:t>
      </w:r>
      <w:r w:rsidRPr="004501D3">
        <w:rPr>
          <w:rFonts w:ascii="Arial" w:hAnsi="Arial" w:cs="Arial"/>
          <w:b/>
          <w:bCs/>
          <w:color w:val="000000" w:themeColor="text1"/>
          <w:sz w:val="22"/>
          <w:szCs w:val="22"/>
          <w:u w:val="single"/>
        </w:rPr>
        <w:t>must send an email reminder</w:t>
      </w:r>
      <w:r w:rsidRPr="00AF29A4">
        <w:rPr>
          <w:rFonts w:ascii="Arial" w:hAnsi="Arial" w:cs="Arial"/>
          <w:color w:val="000000" w:themeColor="text1"/>
          <w:sz w:val="22"/>
          <w:szCs w:val="22"/>
        </w:rPr>
        <w:t xml:space="preserve"> to their committee members to complete </w:t>
      </w:r>
      <w:r>
        <w:rPr>
          <w:rFonts w:ascii="Arial" w:hAnsi="Arial" w:cs="Arial"/>
          <w:color w:val="000000" w:themeColor="text1"/>
          <w:sz w:val="22"/>
          <w:szCs w:val="22"/>
        </w:rPr>
        <w:t>all</w:t>
      </w:r>
      <w:r w:rsidRPr="00AF29A4">
        <w:rPr>
          <w:rFonts w:ascii="Arial" w:hAnsi="Arial" w:cs="Arial"/>
          <w:color w:val="000000" w:themeColor="text1"/>
          <w:sz w:val="22"/>
          <w:szCs w:val="22"/>
        </w:rPr>
        <w:t xml:space="preserve"> evaluation form</w:t>
      </w:r>
      <w:r>
        <w:rPr>
          <w:rFonts w:ascii="Arial" w:hAnsi="Arial" w:cs="Arial"/>
          <w:color w:val="000000" w:themeColor="text1"/>
          <w:sz w:val="22"/>
          <w:szCs w:val="22"/>
        </w:rPr>
        <w:t>s</w:t>
      </w:r>
      <w:r w:rsidRPr="00AF29A4">
        <w:rPr>
          <w:rFonts w:ascii="Arial" w:hAnsi="Arial" w:cs="Arial"/>
          <w:color w:val="000000" w:themeColor="text1"/>
          <w:sz w:val="22"/>
          <w:szCs w:val="22"/>
        </w:rPr>
        <w:t xml:space="preserve"> for the </w:t>
      </w:r>
      <w:r>
        <w:rPr>
          <w:rFonts w:ascii="Arial" w:hAnsi="Arial" w:cs="Arial"/>
          <w:color w:val="000000" w:themeColor="text1"/>
          <w:sz w:val="22"/>
          <w:szCs w:val="22"/>
        </w:rPr>
        <w:t>dissertation</w:t>
      </w:r>
      <w:r w:rsidRPr="00AF29A4">
        <w:rPr>
          <w:rFonts w:ascii="Arial" w:hAnsi="Arial" w:cs="Arial"/>
          <w:color w:val="000000" w:themeColor="text1"/>
          <w:sz w:val="22"/>
          <w:szCs w:val="22"/>
        </w:rPr>
        <w:t xml:space="preserve"> </w:t>
      </w:r>
      <w:r w:rsidRPr="00992908">
        <w:rPr>
          <w:rFonts w:ascii="Arial" w:hAnsi="Arial" w:cs="Arial"/>
          <w:color w:val="000000" w:themeColor="text1"/>
          <w:sz w:val="22"/>
          <w:szCs w:val="22"/>
        </w:rPr>
        <w:t>(</w:t>
      </w:r>
      <w:r w:rsidRPr="00992908">
        <w:rPr>
          <w:rFonts w:ascii="Arial" w:hAnsi="Arial" w:cs="Arial"/>
          <w:color w:val="0070C0"/>
          <w:sz w:val="22"/>
          <w:szCs w:val="22"/>
        </w:rPr>
        <w:t>PhD Defense Evaluation Form for I2GP</w:t>
      </w:r>
      <w:r w:rsidRPr="00992908">
        <w:rPr>
          <w:rFonts w:ascii="Arial" w:hAnsi="Arial" w:cs="Arial"/>
          <w:color w:val="000000" w:themeColor="text1"/>
          <w:sz w:val="22"/>
          <w:szCs w:val="22"/>
        </w:rPr>
        <w:t>).</w:t>
      </w:r>
      <w:r w:rsidRPr="00AF29A4">
        <w:rPr>
          <w:rFonts w:ascii="Arial" w:hAnsi="Arial" w:cs="Arial"/>
          <w:color w:val="000000" w:themeColor="text1"/>
          <w:sz w:val="22"/>
          <w:szCs w:val="22"/>
        </w:rPr>
        <w:t xml:space="preserve"> </w:t>
      </w:r>
    </w:p>
    <w:p w:rsidR="00955A87" w:rsidRDefault="00955A87" w:rsidP="006554B3">
      <w:pPr>
        <w:rPr>
          <w:rFonts w:ascii="Arial" w:hAnsi="Arial" w:cs="Arial"/>
          <w:color w:val="000000" w:themeColor="text1"/>
          <w:sz w:val="22"/>
          <w:szCs w:val="22"/>
        </w:rPr>
      </w:pPr>
    </w:p>
    <w:p w:rsidR="00955A87" w:rsidRDefault="00955A87">
      <w:pPr>
        <w:rPr>
          <w:rFonts w:ascii="Arial" w:hAnsi="Arial" w:cs="Arial"/>
          <w:color w:val="000000" w:themeColor="text1"/>
          <w:sz w:val="22"/>
          <w:szCs w:val="22"/>
        </w:rPr>
      </w:pPr>
      <w:r>
        <w:rPr>
          <w:rFonts w:ascii="Arial" w:hAnsi="Arial" w:cs="Arial"/>
          <w:color w:val="000000" w:themeColor="text1"/>
          <w:sz w:val="22"/>
          <w:szCs w:val="22"/>
        </w:rPr>
        <w:br w:type="page"/>
      </w:r>
    </w:p>
    <w:p w:rsidR="00955A87" w:rsidRPr="00DC5092" w:rsidRDefault="00955A87" w:rsidP="00AF29A4">
      <w:pPr>
        <w:jc w:val="both"/>
        <w:rPr>
          <w:rFonts w:ascii="Arial" w:hAnsi="Arial" w:cs="Arial"/>
          <w:b/>
          <w:bCs/>
          <w:color w:val="000000" w:themeColor="text1"/>
          <w:u w:val="single"/>
        </w:rPr>
      </w:pPr>
      <w:r w:rsidRPr="006554B3">
        <w:rPr>
          <w:rFonts w:ascii="Arial" w:hAnsi="Arial" w:cs="Arial"/>
          <w:b/>
          <w:bCs/>
          <w:color w:val="000000" w:themeColor="text1"/>
          <w:u w:val="single"/>
        </w:rPr>
        <w:t>9.  CHANGE OF DISSERTATION ADVISOR</w:t>
      </w:r>
    </w:p>
    <w:p w:rsidR="00955A87" w:rsidRDefault="00955A87" w:rsidP="00955A87">
      <w:pPr>
        <w:jc w:val="both"/>
        <w:rPr>
          <w:rFonts w:ascii="Arial" w:hAnsi="Arial" w:cs="Arial"/>
          <w:color w:val="000000" w:themeColor="text1"/>
          <w:sz w:val="22"/>
          <w:szCs w:val="22"/>
        </w:rPr>
      </w:pPr>
      <w:r w:rsidRPr="00955A87">
        <w:rPr>
          <w:rFonts w:ascii="Arial" w:hAnsi="Arial" w:cs="Arial"/>
          <w:color w:val="000000" w:themeColor="text1"/>
          <w:sz w:val="22"/>
          <w:szCs w:val="22"/>
        </w:rPr>
        <w:t>Should a situation arise in which either the student or advisor believes that the student should be under the direction of a different dissertation advisor, the following steps should be taken:</w:t>
      </w:r>
    </w:p>
    <w:p w:rsidR="00955A87" w:rsidRPr="00955A87" w:rsidRDefault="00955A87" w:rsidP="00955A87">
      <w:pPr>
        <w:jc w:val="both"/>
        <w:rPr>
          <w:rFonts w:ascii="Arial" w:hAnsi="Arial" w:cs="Arial"/>
          <w:color w:val="000000" w:themeColor="text1"/>
          <w:sz w:val="22"/>
          <w:szCs w:val="22"/>
        </w:rPr>
      </w:pPr>
    </w:p>
    <w:p w:rsidR="00955A87" w:rsidRDefault="00955A87" w:rsidP="00955A87">
      <w:pPr>
        <w:jc w:val="both"/>
        <w:rPr>
          <w:rFonts w:ascii="Arial" w:hAnsi="Arial" w:cs="Arial"/>
          <w:color w:val="000000" w:themeColor="text1"/>
          <w:sz w:val="22"/>
          <w:szCs w:val="22"/>
        </w:rPr>
      </w:pPr>
      <w:r w:rsidRPr="00955A87">
        <w:rPr>
          <w:rFonts w:ascii="Arial" w:hAnsi="Arial" w:cs="Arial"/>
          <w:color w:val="000000" w:themeColor="text1"/>
          <w:sz w:val="22"/>
          <w:szCs w:val="22"/>
        </w:rPr>
        <w:t>1)</w:t>
      </w:r>
      <w:r w:rsidR="002656B1">
        <w:rPr>
          <w:rFonts w:ascii="Arial" w:hAnsi="Arial" w:cs="Arial"/>
          <w:color w:val="000000" w:themeColor="text1"/>
          <w:sz w:val="22"/>
          <w:szCs w:val="22"/>
        </w:rPr>
        <w:t xml:space="preserve"> </w:t>
      </w:r>
      <w:r w:rsidRPr="00955A87">
        <w:rPr>
          <w:rFonts w:ascii="Arial" w:hAnsi="Arial" w:cs="Arial"/>
          <w:color w:val="000000" w:themeColor="text1"/>
          <w:sz w:val="22"/>
          <w:szCs w:val="22"/>
        </w:rPr>
        <w:t>Prior to seeking another advisor, the student and advisor should hold discussions</w:t>
      </w:r>
      <w:r>
        <w:rPr>
          <w:rFonts w:ascii="Arial" w:hAnsi="Arial" w:cs="Arial"/>
          <w:color w:val="000000" w:themeColor="text1"/>
          <w:sz w:val="22"/>
          <w:szCs w:val="22"/>
        </w:rPr>
        <w:t xml:space="preserve"> </w:t>
      </w:r>
      <w:r w:rsidRPr="00955A87">
        <w:rPr>
          <w:rFonts w:ascii="Arial" w:hAnsi="Arial" w:cs="Arial"/>
          <w:color w:val="000000" w:themeColor="text1"/>
          <w:sz w:val="22"/>
          <w:szCs w:val="22"/>
        </w:rPr>
        <w:t>to determine if the problems or situation can be satisfactorily resolved in another manner.</w:t>
      </w:r>
    </w:p>
    <w:p w:rsidR="00955A87" w:rsidRPr="00955A87" w:rsidRDefault="00955A87" w:rsidP="00955A87">
      <w:pPr>
        <w:jc w:val="both"/>
        <w:rPr>
          <w:rFonts w:ascii="Arial" w:hAnsi="Arial" w:cs="Arial"/>
          <w:color w:val="000000" w:themeColor="text1"/>
          <w:sz w:val="22"/>
          <w:szCs w:val="22"/>
        </w:rPr>
      </w:pPr>
    </w:p>
    <w:p w:rsidR="00955A87" w:rsidRDefault="00955A87" w:rsidP="00955A87">
      <w:pPr>
        <w:jc w:val="both"/>
        <w:rPr>
          <w:rFonts w:ascii="Arial" w:hAnsi="Arial" w:cs="Arial"/>
          <w:color w:val="000000" w:themeColor="text1"/>
          <w:sz w:val="22"/>
          <w:szCs w:val="22"/>
        </w:rPr>
      </w:pPr>
      <w:r w:rsidRPr="00955A87">
        <w:rPr>
          <w:rFonts w:ascii="Arial" w:hAnsi="Arial" w:cs="Arial"/>
          <w:color w:val="000000" w:themeColor="text1"/>
          <w:sz w:val="22"/>
          <w:szCs w:val="22"/>
        </w:rPr>
        <w:t>2)</w:t>
      </w:r>
      <w:r w:rsidR="002656B1">
        <w:rPr>
          <w:rFonts w:ascii="Arial" w:hAnsi="Arial" w:cs="Arial"/>
          <w:color w:val="000000" w:themeColor="text1"/>
          <w:sz w:val="22"/>
          <w:szCs w:val="22"/>
        </w:rPr>
        <w:t xml:space="preserve"> </w:t>
      </w:r>
      <w:r w:rsidRPr="00955A87">
        <w:rPr>
          <w:rFonts w:ascii="Arial" w:hAnsi="Arial" w:cs="Arial"/>
          <w:color w:val="000000" w:themeColor="text1"/>
          <w:sz w:val="22"/>
          <w:szCs w:val="22"/>
        </w:rPr>
        <w:t>If a resolution between the student and advisor cannot be obtained, such that the</w:t>
      </w:r>
      <w:r>
        <w:rPr>
          <w:rFonts w:ascii="Arial" w:hAnsi="Arial" w:cs="Arial"/>
          <w:color w:val="000000" w:themeColor="text1"/>
          <w:sz w:val="22"/>
          <w:szCs w:val="22"/>
        </w:rPr>
        <w:t xml:space="preserve"> </w:t>
      </w:r>
      <w:r w:rsidRPr="00955A87">
        <w:rPr>
          <w:rFonts w:ascii="Arial" w:hAnsi="Arial" w:cs="Arial"/>
          <w:color w:val="000000" w:themeColor="text1"/>
          <w:sz w:val="22"/>
          <w:szCs w:val="22"/>
        </w:rPr>
        <w:t>student will remain with the advisor, a formal meeting of the student’s dissertation</w:t>
      </w:r>
      <w:r>
        <w:rPr>
          <w:rFonts w:ascii="Arial" w:hAnsi="Arial" w:cs="Arial"/>
          <w:color w:val="000000" w:themeColor="text1"/>
          <w:sz w:val="22"/>
          <w:szCs w:val="22"/>
        </w:rPr>
        <w:t xml:space="preserve"> </w:t>
      </w:r>
      <w:r w:rsidRPr="00955A87">
        <w:rPr>
          <w:rFonts w:ascii="Arial" w:hAnsi="Arial" w:cs="Arial"/>
          <w:color w:val="000000" w:themeColor="text1"/>
          <w:sz w:val="22"/>
          <w:szCs w:val="22"/>
        </w:rPr>
        <w:t>advisory committee should be arranged by the student at which both the student and</w:t>
      </w:r>
      <w:r>
        <w:rPr>
          <w:rFonts w:ascii="Arial" w:hAnsi="Arial" w:cs="Arial"/>
          <w:color w:val="000000" w:themeColor="text1"/>
          <w:sz w:val="22"/>
          <w:szCs w:val="22"/>
        </w:rPr>
        <w:t xml:space="preserve"> </w:t>
      </w:r>
      <w:r w:rsidRPr="00955A87">
        <w:rPr>
          <w:rFonts w:ascii="Arial" w:hAnsi="Arial" w:cs="Arial"/>
          <w:color w:val="000000" w:themeColor="text1"/>
          <w:sz w:val="22"/>
          <w:szCs w:val="22"/>
        </w:rPr>
        <w:t>advisor will be present. Prior to this meeting both the advisor and student will submit to</w:t>
      </w:r>
      <w:r>
        <w:rPr>
          <w:rFonts w:ascii="Arial" w:hAnsi="Arial" w:cs="Arial"/>
          <w:color w:val="000000" w:themeColor="text1"/>
          <w:sz w:val="22"/>
          <w:szCs w:val="22"/>
        </w:rPr>
        <w:t xml:space="preserve"> </w:t>
      </w:r>
      <w:r w:rsidRPr="00955A87">
        <w:rPr>
          <w:rFonts w:ascii="Arial" w:hAnsi="Arial" w:cs="Arial"/>
          <w:color w:val="000000" w:themeColor="text1"/>
          <w:sz w:val="22"/>
          <w:szCs w:val="22"/>
        </w:rPr>
        <w:t>the committee members a summary of the situation from both points of view. The issues</w:t>
      </w:r>
      <w:r>
        <w:rPr>
          <w:rFonts w:ascii="Arial" w:hAnsi="Arial" w:cs="Arial"/>
          <w:color w:val="000000" w:themeColor="text1"/>
          <w:sz w:val="22"/>
          <w:szCs w:val="22"/>
        </w:rPr>
        <w:t xml:space="preserve"> </w:t>
      </w:r>
      <w:r w:rsidRPr="00955A87">
        <w:rPr>
          <w:rFonts w:ascii="Arial" w:hAnsi="Arial" w:cs="Arial"/>
          <w:color w:val="000000" w:themeColor="text1"/>
          <w:sz w:val="22"/>
          <w:szCs w:val="22"/>
        </w:rPr>
        <w:t>and any reasonable alternatives should be thoroughly discussed at the meeting. Minutes</w:t>
      </w:r>
      <w:r>
        <w:rPr>
          <w:rFonts w:ascii="Arial" w:hAnsi="Arial" w:cs="Arial"/>
          <w:color w:val="000000" w:themeColor="text1"/>
          <w:sz w:val="22"/>
          <w:szCs w:val="22"/>
        </w:rPr>
        <w:t xml:space="preserve"> </w:t>
      </w:r>
      <w:r w:rsidRPr="00955A87">
        <w:rPr>
          <w:rFonts w:ascii="Arial" w:hAnsi="Arial" w:cs="Arial"/>
          <w:color w:val="000000" w:themeColor="text1"/>
          <w:sz w:val="22"/>
          <w:szCs w:val="22"/>
        </w:rPr>
        <w:t>will be kept by a faculty committee member who is other than the advisor or new advisor.</w:t>
      </w:r>
      <w:r>
        <w:rPr>
          <w:rFonts w:ascii="Arial" w:hAnsi="Arial" w:cs="Arial"/>
          <w:color w:val="000000" w:themeColor="text1"/>
          <w:sz w:val="22"/>
          <w:szCs w:val="22"/>
        </w:rPr>
        <w:t xml:space="preserve"> </w:t>
      </w:r>
      <w:r w:rsidRPr="00955A87">
        <w:rPr>
          <w:rFonts w:ascii="Arial" w:hAnsi="Arial" w:cs="Arial"/>
          <w:color w:val="000000" w:themeColor="text1"/>
          <w:sz w:val="22"/>
          <w:szCs w:val="22"/>
        </w:rPr>
        <w:t>The minutes will be distributed to the committee members for approval of content, and</w:t>
      </w:r>
      <w:r>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the approved minutes will be sent to the </w:t>
      </w:r>
      <w:r w:rsidR="00C35873">
        <w:rPr>
          <w:rFonts w:ascii="Arial" w:hAnsi="Arial" w:cs="Arial"/>
          <w:color w:val="000000" w:themeColor="text1"/>
          <w:sz w:val="22"/>
          <w:szCs w:val="22"/>
        </w:rPr>
        <w:t>I2GP</w:t>
      </w:r>
      <w:r>
        <w:rPr>
          <w:rFonts w:ascii="Arial" w:hAnsi="Arial" w:cs="Arial"/>
          <w:color w:val="000000" w:themeColor="text1"/>
          <w:sz w:val="22"/>
          <w:szCs w:val="22"/>
        </w:rPr>
        <w:t xml:space="preserve"> </w:t>
      </w:r>
      <w:r w:rsidRPr="00955A87">
        <w:rPr>
          <w:rFonts w:ascii="Arial" w:hAnsi="Arial" w:cs="Arial"/>
          <w:color w:val="000000" w:themeColor="text1"/>
          <w:sz w:val="22"/>
          <w:szCs w:val="22"/>
        </w:rPr>
        <w:t>Director. A copy of the minutes will be placed in the student’s permanent file. If a resolution to change labs is agreed upon, then the Graduate School will be notified for further recommendations.</w:t>
      </w:r>
    </w:p>
    <w:p w:rsidR="00955A87" w:rsidRPr="00955A87" w:rsidRDefault="00955A87" w:rsidP="00955A87">
      <w:pPr>
        <w:jc w:val="both"/>
        <w:rPr>
          <w:rFonts w:ascii="Arial" w:hAnsi="Arial" w:cs="Arial"/>
          <w:color w:val="000000" w:themeColor="text1"/>
          <w:sz w:val="22"/>
          <w:szCs w:val="22"/>
        </w:rPr>
      </w:pPr>
    </w:p>
    <w:p w:rsidR="00955A87" w:rsidRDefault="00955A87" w:rsidP="00955A87">
      <w:pPr>
        <w:jc w:val="both"/>
        <w:rPr>
          <w:rFonts w:ascii="Arial" w:hAnsi="Arial" w:cs="Arial"/>
          <w:color w:val="000000" w:themeColor="text1"/>
          <w:sz w:val="22"/>
          <w:szCs w:val="22"/>
        </w:rPr>
      </w:pPr>
      <w:r w:rsidRPr="00955A87">
        <w:rPr>
          <w:rFonts w:ascii="Arial" w:hAnsi="Arial" w:cs="Arial"/>
          <w:color w:val="000000" w:themeColor="text1"/>
          <w:sz w:val="22"/>
          <w:szCs w:val="22"/>
        </w:rPr>
        <w:t>3)</w:t>
      </w:r>
      <w:r w:rsidR="002656B1">
        <w:rPr>
          <w:rFonts w:ascii="Arial" w:hAnsi="Arial" w:cs="Arial"/>
          <w:color w:val="000000" w:themeColor="text1"/>
          <w:sz w:val="22"/>
          <w:szCs w:val="22"/>
        </w:rPr>
        <w:t xml:space="preserve"> </w:t>
      </w:r>
      <w:r w:rsidRPr="00955A87">
        <w:rPr>
          <w:rFonts w:ascii="Arial" w:hAnsi="Arial" w:cs="Arial"/>
          <w:color w:val="000000" w:themeColor="text1"/>
          <w:sz w:val="22"/>
          <w:szCs w:val="22"/>
        </w:rPr>
        <w:t>If a resolution that is agreeable to both the student and advisor cannot be reached</w:t>
      </w:r>
      <w:r>
        <w:rPr>
          <w:rFonts w:ascii="Arial" w:hAnsi="Arial" w:cs="Arial"/>
          <w:color w:val="000000" w:themeColor="text1"/>
          <w:sz w:val="22"/>
          <w:szCs w:val="22"/>
        </w:rPr>
        <w:t xml:space="preserve"> </w:t>
      </w:r>
      <w:r w:rsidRPr="00955A87">
        <w:rPr>
          <w:rFonts w:ascii="Arial" w:hAnsi="Arial" w:cs="Arial"/>
          <w:color w:val="000000" w:themeColor="text1"/>
          <w:sz w:val="22"/>
          <w:szCs w:val="22"/>
        </w:rPr>
        <w:t>at the meeting of the Dissertation Advisory Committee, so that the student can remain</w:t>
      </w:r>
      <w:r>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with the advisor, there should be a meeting of the student, advisor, and the </w:t>
      </w:r>
      <w:r w:rsidR="00FC0BBB">
        <w:rPr>
          <w:rFonts w:ascii="Arial" w:hAnsi="Arial" w:cs="Arial"/>
          <w:color w:val="000000" w:themeColor="text1"/>
          <w:sz w:val="22"/>
          <w:szCs w:val="22"/>
        </w:rPr>
        <w:t>I2GP</w:t>
      </w:r>
      <w:r w:rsidRPr="00955A87">
        <w:rPr>
          <w:rFonts w:ascii="Arial" w:hAnsi="Arial" w:cs="Arial"/>
          <w:color w:val="000000" w:themeColor="text1"/>
          <w:sz w:val="22"/>
          <w:szCs w:val="22"/>
        </w:rPr>
        <w:t xml:space="preserve"> Director. The issues should be </w:t>
      </w:r>
      <w:r w:rsidR="00FC0BBB" w:rsidRPr="00955A87">
        <w:rPr>
          <w:rFonts w:ascii="Arial" w:hAnsi="Arial" w:cs="Arial"/>
          <w:color w:val="000000" w:themeColor="text1"/>
          <w:sz w:val="22"/>
          <w:szCs w:val="22"/>
        </w:rPr>
        <w:t>discussed,</w:t>
      </w:r>
      <w:r w:rsidRPr="00955A87">
        <w:rPr>
          <w:rFonts w:ascii="Arial" w:hAnsi="Arial" w:cs="Arial"/>
          <w:color w:val="000000" w:themeColor="text1"/>
          <w:sz w:val="22"/>
          <w:szCs w:val="22"/>
        </w:rPr>
        <w:t xml:space="preserve"> and a resolution</w:t>
      </w:r>
      <w:r w:rsidR="00FC0BBB">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of the problems obtained, if possible. The </w:t>
      </w:r>
      <w:r w:rsidR="00C35873">
        <w:rPr>
          <w:rFonts w:ascii="Arial" w:hAnsi="Arial" w:cs="Arial"/>
          <w:color w:val="000000" w:themeColor="text1"/>
          <w:sz w:val="22"/>
          <w:szCs w:val="22"/>
        </w:rPr>
        <w:t>I2GP</w:t>
      </w:r>
      <w:r>
        <w:rPr>
          <w:rFonts w:ascii="Arial" w:hAnsi="Arial" w:cs="Arial"/>
          <w:color w:val="000000" w:themeColor="text1"/>
          <w:sz w:val="22"/>
          <w:szCs w:val="22"/>
        </w:rPr>
        <w:t xml:space="preserve"> </w:t>
      </w:r>
      <w:r w:rsidR="00C35873">
        <w:rPr>
          <w:rFonts w:ascii="Arial" w:hAnsi="Arial" w:cs="Arial"/>
          <w:color w:val="000000" w:themeColor="text1"/>
          <w:sz w:val="22"/>
          <w:szCs w:val="22"/>
        </w:rPr>
        <w:t>Administrator</w:t>
      </w:r>
      <w:r w:rsidRPr="00955A87">
        <w:rPr>
          <w:rFonts w:ascii="Arial" w:hAnsi="Arial" w:cs="Arial"/>
          <w:color w:val="000000" w:themeColor="text1"/>
          <w:sz w:val="22"/>
          <w:szCs w:val="22"/>
        </w:rPr>
        <w:t xml:space="preserve"> will be present and write minutes of this meeting, which will be sent to the</w:t>
      </w:r>
      <w:r w:rsidR="00FC0BBB">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student, the advisor, the advisory committee, and the </w:t>
      </w:r>
      <w:r w:rsidR="00FC0BBB">
        <w:rPr>
          <w:rFonts w:ascii="Arial" w:hAnsi="Arial" w:cs="Arial"/>
          <w:color w:val="000000" w:themeColor="text1"/>
          <w:sz w:val="22"/>
          <w:szCs w:val="22"/>
        </w:rPr>
        <w:t xml:space="preserve">I2GP </w:t>
      </w:r>
      <w:r w:rsidRPr="00955A87">
        <w:rPr>
          <w:rFonts w:ascii="Arial" w:hAnsi="Arial" w:cs="Arial"/>
          <w:color w:val="000000" w:themeColor="text1"/>
          <w:sz w:val="22"/>
          <w:szCs w:val="22"/>
        </w:rPr>
        <w:t>Program Director. A copy of the minutes will be placed in the student’s permanent file.</w:t>
      </w:r>
    </w:p>
    <w:p w:rsidR="00955A87" w:rsidRPr="00955A87" w:rsidRDefault="00955A87" w:rsidP="00955A87">
      <w:pPr>
        <w:jc w:val="both"/>
        <w:rPr>
          <w:rFonts w:ascii="Arial" w:hAnsi="Arial" w:cs="Arial"/>
          <w:color w:val="000000" w:themeColor="text1"/>
          <w:sz w:val="22"/>
          <w:szCs w:val="22"/>
        </w:rPr>
      </w:pPr>
    </w:p>
    <w:p w:rsidR="00955A87" w:rsidRDefault="00955A87" w:rsidP="00955A87">
      <w:pPr>
        <w:jc w:val="both"/>
        <w:rPr>
          <w:rFonts w:ascii="Arial" w:hAnsi="Arial" w:cs="Arial"/>
          <w:color w:val="000000" w:themeColor="text1"/>
          <w:sz w:val="22"/>
          <w:szCs w:val="22"/>
        </w:rPr>
      </w:pPr>
      <w:r w:rsidRPr="00955A87">
        <w:rPr>
          <w:rFonts w:ascii="Arial" w:hAnsi="Arial" w:cs="Arial"/>
          <w:color w:val="000000" w:themeColor="text1"/>
          <w:sz w:val="22"/>
          <w:szCs w:val="22"/>
        </w:rPr>
        <w:t>4)</w:t>
      </w:r>
      <w:r w:rsidR="002656B1">
        <w:rPr>
          <w:rFonts w:ascii="Arial" w:hAnsi="Arial" w:cs="Arial"/>
          <w:color w:val="000000" w:themeColor="text1"/>
          <w:sz w:val="22"/>
          <w:szCs w:val="22"/>
        </w:rPr>
        <w:t xml:space="preserve"> </w:t>
      </w:r>
      <w:r w:rsidRPr="00955A87">
        <w:rPr>
          <w:rFonts w:ascii="Arial" w:hAnsi="Arial" w:cs="Arial"/>
          <w:color w:val="000000" w:themeColor="text1"/>
          <w:sz w:val="22"/>
          <w:szCs w:val="22"/>
        </w:rPr>
        <w:t>If a resolution that is agreeable to the student</w:t>
      </w:r>
      <w:r w:rsidR="00C35873">
        <w:rPr>
          <w:rFonts w:ascii="Arial" w:hAnsi="Arial" w:cs="Arial"/>
          <w:color w:val="000000" w:themeColor="text1"/>
          <w:sz w:val="22"/>
          <w:szCs w:val="22"/>
        </w:rPr>
        <w:t xml:space="preserve"> and</w:t>
      </w:r>
      <w:r w:rsidRPr="00955A87">
        <w:rPr>
          <w:rFonts w:ascii="Arial" w:hAnsi="Arial" w:cs="Arial"/>
          <w:color w:val="000000" w:themeColor="text1"/>
          <w:sz w:val="22"/>
          <w:szCs w:val="22"/>
        </w:rPr>
        <w:t xml:space="preserve"> advisor cannot be reached at the</w:t>
      </w:r>
      <w:r>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meeting with the </w:t>
      </w:r>
      <w:r w:rsidR="00C35873">
        <w:rPr>
          <w:rFonts w:ascii="Arial" w:hAnsi="Arial" w:cs="Arial"/>
          <w:color w:val="000000" w:themeColor="text1"/>
          <w:sz w:val="22"/>
          <w:szCs w:val="22"/>
        </w:rPr>
        <w:t>I2GP</w:t>
      </w:r>
      <w:r w:rsidRPr="00955A87">
        <w:rPr>
          <w:rFonts w:ascii="Arial" w:hAnsi="Arial" w:cs="Arial"/>
          <w:color w:val="000000" w:themeColor="text1"/>
          <w:sz w:val="22"/>
          <w:szCs w:val="22"/>
        </w:rPr>
        <w:t xml:space="preserve"> Director, so that the student</w:t>
      </w:r>
      <w:r>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can remain with the advisor, the issues will then be discussed by the </w:t>
      </w:r>
      <w:r w:rsidR="00C35873">
        <w:rPr>
          <w:rFonts w:ascii="Arial" w:hAnsi="Arial" w:cs="Arial"/>
          <w:color w:val="000000" w:themeColor="text1"/>
          <w:sz w:val="22"/>
          <w:szCs w:val="22"/>
        </w:rPr>
        <w:t>I2GP GSC</w:t>
      </w:r>
      <w:r w:rsidRPr="00955A87">
        <w:rPr>
          <w:rFonts w:ascii="Arial" w:hAnsi="Arial" w:cs="Arial"/>
          <w:color w:val="000000" w:themeColor="text1"/>
          <w:sz w:val="22"/>
          <w:szCs w:val="22"/>
        </w:rPr>
        <w:t>. Prior to this meeting, all written</w:t>
      </w:r>
      <w:r>
        <w:rPr>
          <w:rFonts w:ascii="Arial" w:hAnsi="Arial" w:cs="Arial"/>
          <w:color w:val="000000" w:themeColor="text1"/>
          <w:sz w:val="22"/>
          <w:szCs w:val="22"/>
        </w:rPr>
        <w:t xml:space="preserve"> </w:t>
      </w:r>
      <w:r w:rsidRPr="00955A87">
        <w:rPr>
          <w:rFonts w:ascii="Arial" w:hAnsi="Arial" w:cs="Arial"/>
          <w:color w:val="000000" w:themeColor="text1"/>
          <w:sz w:val="22"/>
          <w:szCs w:val="22"/>
        </w:rPr>
        <w:t>materials related to this issue will be provided to the committee members, and both the</w:t>
      </w:r>
      <w:r>
        <w:rPr>
          <w:rFonts w:ascii="Arial" w:hAnsi="Arial" w:cs="Arial"/>
          <w:color w:val="000000" w:themeColor="text1"/>
          <w:sz w:val="22"/>
          <w:szCs w:val="22"/>
        </w:rPr>
        <w:t xml:space="preserve"> </w:t>
      </w:r>
      <w:r w:rsidRPr="00955A87">
        <w:rPr>
          <w:rFonts w:ascii="Arial" w:hAnsi="Arial" w:cs="Arial"/>
          <w:color w:val="000000" w:themeColor="text1"/>
          <w:sz w:val="22"/>
          <w:szCs w:val="22"/>
        </w:rPr>
        <w:t>student and advisor will be given the opportunity to supplement these materials. The</w:t>
      </w:r>
      <w:r>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issues will be discussed at a meeting of the </w:t>
      </w:r>
      <w:r w:rsidR="00C35873">
        <w:rPr>
          <w:rFonts w:ascii="Arial" w:hAnsi="Arial" w:cs="Arial"/>
          <w:color w:val="000000" w:themeColor="text1"/>
          <w:sz w:val="22"/>
          <w:szCs w:val="22"/>
        </w:rPr>
        <w:t>I2GP GSC</w:t>
      </w:r>
      <w:r w:rsidRPr="00955A87">
        <w:rPr>
          <w:rFonts w:ascii="Arial" w:hAnsi="Arial" w:cs="Arial"/>
          <w:color w:val="000000" w:themeColor="text1"/>
          <w:sz w:val="22"/>
          <w:szCs w:val="22"/>
        </w:rPr>
        <w:t>. The student</w:t>
      </w:r>
      <w:r>
        <w:rPr>
          <w:rFonts w:ascii="Arial" w:hAnsi="Arial" w:cs="Arial"/>
          <w:color w:val="000000" w:themeColor="text1"/>
          <w:sz w:val="22"/>
          <w:szCs w:val="22"/>
        </w:rPr>
        <w:t xml:space="preserve"> </w:t>
      </w:r>
      <w:r w:rsidRPr="00955A87">
        <w:rPr>
          <w:rFonts w:ascii="Arial" w:hAnsi="Arial" w:cs="Arial"/>
          <w:color w:val="000000" w:themeColor="text1"/>
          <w:sz w:val="22"/>
          <w:szCs w:val="22"/>
        </w:rPr>
        <w:t>and advisor may be asked to be present at this meeting. After discussing these issues,</w:t>
      </w:r>
      <w:r>
        <w:rPr>
          <w:rFonts w:ascii="Arial" w:hAnsi="Arial" w:cs="Arial"/>
          <w:color w:val="000000" w:themeColor="text1"/>
          <w:sz w:val="22"/>
          <w:szCs w:val="22"/>
        </w:rPr>
        <w:t xml:space="preserve"> </w:t>
      </w:r>
      <w:r w:rsidRPr="00955A87">
        <w:rPr>
          <w:rFonts w:ascii="Arial" w:hAnsi="Arial" w:cs="Arial"/>
          <w:color w:val="000000" w:themeColor="text1"/>
          <w:sz w:val="22"/>
          <w:szCs w:val="22"/>
        </w:rPr>
        <w:t>the committee will make a recommendation concerning whether the student can transfer</w:t>
      </w:r>
      <w:r>
        <w:rPr>
          <w:rFonts w:ascii="Arial" w:hAnsi="Arial" w:cs="Arial"/>
          <w:color w:val="000000" w:themeColor="text1"/>
          <w:sz w:val="22"/>
          <w:szCs w:val="22"/>
        </w:rPr>
        <w:t xml:space="preserve"> </w:t>
      </w:r>
      <w:r w:rsidRPr="00955A87">
        <w:rPr>
          <w:rFonts w:ascii="Arial" w:hAnsi="Arial" w:cs="Arial"/>
          <w:color w:val="000000" w:themeColor="text1"/>
          <w:sz w:val="22"/>
          <w:szCs w:val="22"/>
        </w:rPr>
        <w:t>to a different dissertation advisor.</w:t>
      </w:r>
    </w:p>
    <w:p w:rsidR="00955A87" w:rsidRPr="00955A87" w:rsidRDefault="00955A87" w:rsidP="00955A87">
      <w:pPr>
        <w:jc w:val="both"/>
        <w:rPr>
          <w:rFonts w:ascii="Arial" w:hAnsi="Arial" w:cs="Arial"/>
          <w:color w:val="000000" w:themeColor="text1"/>
          <w:sz w:val="22"/>
          <w:szCs w:val="22"/>
        </w:rPr>
      </w:pPr>
    </w:p>
    <w:p w:rsidR="002656B1" w:rsidRDefault="00955A87" w:rsidP="00955A87">
      <w:pPr>
        <w:jc w:val="both"/>
        <w:rPr>
          <w:rFonts w:ascii="Arial" w:hAnsi="Arial" w:cs="Arial"/>
          <w:color w:val="000000" w:themeColor="text1"/>
          <w:sz w:val="22"/>
          <w:szCs w:val="22"/>
        </w:rPr>
      </w:pPr>
      <w:r w:rsidRPr="00955A87">
        <w:rPr>
          <w:rFonts w:ascii="Arial" w:hAnsi="Arial" w:cs="Arial"/>
          <w:color w:val="000000" w:themeColor="text1"/>
          <w:sz w:val="22"/>
          <w:szCs w:val="22"/>
        </w:rPr>
        <w:t>5)</w:t>
      </w:r>
      <w:r w:rsidR="002656B1">
        <w:rPr>
          <w:rFonts w:ascii="Arial" w:hAnsi="Arial" w:cs="Arial"/>
          <w:color w:val="000000" w:themeColor="text1"/>
          <w:sz w:val="22"/>
          <w:szCs w:val="22"/>
        </w:rPr>
        <w:t xml:space="preserve"> </w:t>
      </w:r>
      <w:r w:rsidRPr="00955A87">
        <w:rPr>
          <w:rFonts w:ascii="Arial" w:hAnsi="Arial" w:cs="Arial"/>
          <w:color w:val="000000" w:themeColor="text1"/>
          <w:sz w:val="22"/>
          <w:szCs w:val="22"/>
        </w:rPr>
        <w:t>If, after following the above procedure, the student wishes to seek a different</w:t>
      </w:r>
      <w:r>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dissertation advisor, the </w:t>
      </w:r>
      <w:r>
        <w:rPr>
          <w:rFonts w:ascii="Arial" w:hAnsi="Arial" w:cs="Arial"/>
          <w:color w:val="000000" w:themeColor="text1"/>
          <w:sz w:val="22"/>
          <w:szCs w:val="22"/>
        </w:rPr>
        <w:t>I2GP</w:t>
      </w:r>
      <w:r w:rsidRPr="00955A87">
        <w:rPr>
          <w:rFonts w:ascii="Arial" w:hAnsi="Arial" w:cs="Arial"/>
          <w:color w:val="000000" w:themeColor="text1"/>
          <w:sz w:val="22"/>
          <w:szCs w:val="22"/>
        </w:rPr>
        <w:t xml:space="preserve"> may provide a stipend</w:t>
      </w:r>
      <w:r>
        <w:rPr>
          <w:rFonts w:ascii="Arial" w:hAnsi="Arial" w:cs="Arial"/>
          <w:color w:val="000000" w:themeColor="text1"/>
          <w:sz w:val="22"/>
          <w:szCs w:val="22"/>
        </w:rPr>
        <w:t xml:space="preserve"> </w:t>
      </w:r>
      <w:r w:rsidRPr="00955A87">
        <w:rPr>
          <w:rFonts w:ascii="Arial" w:hAnsi="Arial" w:cs="Arial"/>
          <w:color w:val="000000" w:themeColor="text1"/>
          <w:sz w:val="22"/>
          <w:szCs w:val="22"/>
        </w:rPr>
        <w:t>and costs of tuition and fees for up to one semester, depending upon availability of</w:t>
      </w:r>
      <w:r>
        <w:rPr>
          <w:rFonts w:ascii="Arial" w:hAnsi="Arial" w:cs="Arial"/>
          <w:color w:val="000000" w:themeColor="text1"/>
          <w:sz w:val="22"/>
          <w:szCs w:val="22"/>
        </w:rPr>
        <w:t xml:space="preserve"> </w:t>
      </w:r>
      <w:r w:rsidRPr="00955A87">
        <w:rPr>
          <w:rFonts w:ascii="Arial" w:hAnsi="Arial" w:cs="Arial"/>
          <w:color w:val="000000" w:themeColor="text1"/>
          <w:sz w:val="22"/>
          <w:szCs w:val="22"/>
        </w:rPr>
        <w:t>funds. After that semester, the student should have identified an advisor who is willing</w:t>
      </w:r>
      <w:r>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to pay the stipend from a grant that collects full indirect costs. The </w:t>
      </w:r>
      <w:r>
        <w:rPr>
          <w:rFonts w:ascii="Arial" w:hAnsi="Arial" w:cs="Arial"/>
          <w:color w:val="000000" w:themeColor="text1"/>
          <w:sz w:val="22"/>
          <w:szCs w:val="22"/>
        </w:rPr>
        <w:t>I2GP</w:t>
      </w:r>
      <w:r w:rsidRPr="00955A87">
        <w:rPr>
          <w:rFonts w:ascii="Arial" w:hAnsi="Arial" w:cs="Arial"/>
          <w:color w:val="000000" w:themeColor="text1"/>
          <w:sz w:val="22"/>
          <w:szCs w:val="22"/>
        </w:rPr>
        <w:t xml:space="preserve"> will then arrange for payment of tuition and fees. If the change</w:t>
      </w:r>
      <w:r>
        <w:rPr>
          <w:rFonts w:ascii="Arial" w:hAnsi="Arial" w:cs="Arial"/>
          <w:color w:val="000000" w:themeColor="text1"/>
          <w:sz w:val="22"/>
          <w:szCs w:val="22"/>
        </w:rPr>
        <w:t xml:space="preserve"> </w:t>
      </w:r>
      <w:r w:rsidRPr="00955A87">
        <w:rPr>
          <w:rFonts w:ascii="Arial" w:hAnsi="Arial" w:cs="Arial"/>
          <w:color w:val="000000" w:themeColor="text1"/>
          <w:sz w:val="22"/>
          <w:szCs w:val="22"/>
        </w:rPr>
        <w:t>occurs during a semester, the credit hours for independent research should be divided</w:t>
      </w:r>
      <w:r>
        <w:rPr>
          <w:rFonts w:ascii="Arial" w:hAnsi="Arial" w:cs="Arial"/>
          <w:color w:val="000000" w:themeColor="text1"/>
          <w:sz w:val="22"/>
          <w:szCs w:val="22"/>
        </w:rPr>
        <w:t xml:space="preserve"> </w:t>
      </w:r>
      <w:r w:rsidRPr="00955A87">
        <w:rPr>
          <w:rFonts w:ascii="Arial" w:hAnsi="Arial" w:cs="Arial"/>
          <w:color w:val="000000" w:themeColor="text1"/>
          <w:sz w:val="22"/>
          <w:szCs w:val="22"/>
        </w:rPr>
        <w:t>between the two advisors, according to the amount of time the student spends under</w:t>
      </w:r>
      <w:r>
        <w:rPr>
          <w:rFonts w:ascii="Arial" w:hAnsi="Arial" w:cs="Arial"/>
          <w:color w:val="000000" w:themeColor="text1"/>
          <w:sz w:val="22"/>
          <w:szCs w:val="22"/>
        </w:rPr>
        <w:t xml:space="preserve"> </w:t>
      </w:r>
      <w:r w:rsidRPr="00955A87">
        <w:rPr>
          <w:rFonts w:ascii="Arial" w:hAnsi="Arial" w:cs="Arial"/>
          <w:color w:val="000000" w:themeColor="text1"/>
          <w:sz w:val="22"/>
          <w:szCs w:val="22"/>
        </w:rPr>
        <w:t>the direction of each advisor. The student and new advisor may wish to form a different</w:t>
      </w:r>
      <w:r>
        <w:rPr>
          <w:rFonts w:ascii="Arial" w:hAnsi="Arial" w:cs="Arial"/>
          <w:color w:val="000000" w:themeColor="text1"/>
          <w:sz w:val="22"/>
          <w:szCs w:val="22"/>
        </w:rPr>
        <w:t xml:space="preserve"> </w:t>
      </w:r>
      <w:r w:rsidRPr="00955A87">
        <w:rPr>
          <w:rFonts w:ascii="Arial" w:hAnsi="Arial" w:cs="Arial"/>
          <w:color w:val="000000" w:themeColor="text1"/>
          <w:sz w:val="22"/>
          <w:szCs w:val="22"/>
        </w:rPr>
        <w:t xml:space="preserve">dissertation advisory committee. </w:t>
      </w:r>
    </w:p>
    <w:p w:rsidR="002656B1" w:rsidRDefault="002656B1">
      <w:pPr>
        <w:rPr>
          <w:rFonts w:ascii="Arial" w:hAnsi="Arial" w:cs="Arial"/>
          <w:color w:val="000000" w:themeColor="text1"/>
          <w:sz w:val="22"/>
          <w:szCs w:val="22"/>
        </w:rPr>
      </w:pPr>
      <w:r>
        <w:rPr>
          <w:rFonts w:ascii="Arial" w:hAnsi="Arial" w:cs="Arial"/>
          <w:color w:val="000000" w:themeColor="text1"/>
          <w:sz w:val="22"/>
          <w:szCs w:val="22"/>
        </w:rPr>
        <w:br w:type="page"/>
      </w:r>
    </w:p>
    <w:p w:rsidR="002656B1" w:rsidRPr="00DC5092" w:rsidRDefault="002656B1" w:rsidP="00955A87">
      <w:pPr>
        <w:jc w:val="both"/>
        <w:rPr>
          <w:rFonts w:ascii="Arial" w:hAnsi="Arial" w:cs="Arial"/>
          <w:b/>
          <w:bCs/>
          <w:color w:val="000000" w:themeColor="text1"/>
          <w:u w:val="single"/>
        </w:rPr>
      </w:pPr>
      <w:r w:rsidRPr="00DC5092">
        <w:rPr>
          <w:rFonts w:ascii="Arial" w:hAnsi="Arial" w:cs="Arial"/>
          <w:b/>
          <w:bCs/>
          <w:color w:val="000000" w:themeColor="text1"/>
          <w:u w:val="single"/>
        </w:rPr>
        <w:t>10.  ACADEMIC STANDARDS AND ACADEMIC MISCONDUCT</w:t>
      </w: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 xml:space="preserve">The </w:t>
      </w:r>
      <w:r w:rsidR="000555BF">
        <w:rPr>
          <w:rFonts w:ascii="Arial" w:hAnsi="Arial" w:cs="Arial"/>
          <w:color w:val="000000" w:themeColor="text1"/>
          <w:sz w:val="22"/>
          <w:szCs w:val="22"/>
        </w:rPr>
        <w:t>I2GP</w:t>
      </w:r>
      <w:r w:rsidRPr="002656B1">
        <w:rPr>
          <w:rFonts w:ascii="Arial" w:hAnsi="Arial" w:cs="Arial"/>
          <w:color w:val="000000" w:themeColor="text1"/>
          <w:sz w:val="22"/>
          <w:szCs w:val="22"/>
        </w:rPr>
        <w:t xml:space="preserve"> requires all students to adhere to the rules and intent of The Ohio State University Graduate School and the University Code of Student Conduct</w:t>
      </w:r>
      <w:r>
        <w:rPr>
          <w:rFonts w:ascii="Arial" w:hAnsi="Arial" w:cs="Arial"/>
          <w:color w:val="000000" w:themeColor="text1"/>
          <w:sz w:val="22"/>
          <w:szCs w:val="22"/>
        </w:rPr>
        <w:t>.</w:t>
      </w:r>
    </w:p>
    <w:p w:rsidR="002656B1" w:rsidRPr="002656B1" w:rsidRDefault="002656B1" w:rsidP="002656B1">
      <w:pPr>
        <w:jc w:val="both"/>
        <w:rPr>
          <w:rFonts w:ascii="Arial" w:hAnsi="Arial" w:cs="Arial"/>
          <w:color w:val="000000" w:themeColor="text1"/>
          <w:sz w:val="22"/>
          <w:szCs w:val="22"/>
        </w:rPr>
      </w:pPr>
    </w:p>
    <w:p w:rsidR="002656B1" w:rsidRPr="000555BF" w:rsidRDefault="000555BF" w:rsidP="002656B1">
      <w:pPr>
        <w:jc w:val="both"/>
        <w:rPr>
          <w:rFonts w:ascii="Arial" w:hAnsi="Arial" w:cs="Arial"/>
          <w:i/>
          <w:iCs/>
          <w:color w:val="000000" w:themeColor="text1"/>
          <w:sz w:val="22"/>
          <w:szCs w:val="22"/>
        </w:rPr>
      </w:pPr>
      <w:r w:rsidRPr="000555BF">
        <w:rPr>
          <w:rFonts w:ascii="Arial" w:hAnsi="Arial" w:cs="Arial"/>
          <w:i/>
          <w:iCs/>
          <w:color w:val="000000" w:themeColor="text1"/>
          <w:sz w:val="22"/>
          <w:szCs w:val="22"/>
        </w:rPr>
        <w:t>I2GP</w:t>
      </w:r>
      <w:r w:rsidR="002656B1" w:rsidRPr="000555BF">
        <w:rPr>
          <w:rFonts w:ascii="Arial" w:hAnsi="Arial" w:cs="Arial"/>
          <w:i/>
          <w:iCs/>
          <w:color w:val="000000" w:themeColor="text1"/>
          <w:sz w:val="22"/>
          <w:szCs w:val="22"/>
        </w:rPr>
        <w:t xml:space="preserve"> Academic Standards </w:t>
      </w: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The Graduate School requires all students enrolled in graduate programs at The Ohio State University to maintain a grade point average of 3.0 or above to be in good standing. Students who fail to do so are placed on academic probation until they raise their GPA to</w:t>
      </w:r>
      <w:r>
        <w:rPr>
          <w:rFonts w:ascii="Arial" w:hAnsi="Arial" w:cs="Arial"/>
          <w:color w:val="000000" w:themeColor="text1"/>
          <w:sz w:val="22"/>
          <w:szCs w:val="22"/>
        </w:rPr>
        <w:t xml:space="preserve"> </w:t>
      </w:r>
      <w:r w:rsidRPr="002656B1">
        <w:rPr>
          <w:rFonts w:ascii="Arial" w:hAnsi="Arial" w:cs="Arial"/>
          <w:color w:val="000000" w:themeColor="text1"/>
          <w:sz w:val="22"/>
          <w:szCs w:val="22"/>
        </w:rPr>
        <w:t xml:space="preserve">3.0 or above within a maximum of 2 academic semesters or sessions. As per university rules, students whose GPA remains below 3.0 following two semesters of academic probation will be denied future registration in the </w:t>
      </w:r>
      <w:r w:rsidR="000555BF">
        <w:rPr>
          <w:rFonts w:ascii="Arial" w:hAnsi="Arial" w:cs="Arial"/>
          <w:color w:val="000000" w:themeColor="text1"/>
          <w:sz w:val="22"/>
          <w:szCs w:val="22"/>
        </w:rPr>
        <w:t>I2GP</w:t>
      </w:r>
      <w:r w:rsidRPr="002656B1">
        <w:rPr>
          <w:rFonts w:ascii="Arial" w:hAnsi="Arial" w:cs="Arial"/>
          <w:color w:val="000000" w:themeColor="text1"/>
          <w:sz w:val="22"/>
          <w:szCs w:val="22"/>
        </w:rPr>
        <w:t xml:space="preserve">. </w:t>
      </w:r>
    </w:p>
    <w:p w:rsidR="002656B1" w:rsidRDefault="002656B1" w:rsidP="002656B1">
      <w:pPr>
        <w:jc w:val="both"/>
        <w:rPr>
          <w:rFonts w:ascii="Arial" w:hAnsi="Arial" w:cs="Arial"/>
          <w:color w:val="000000" w:themeColor="text1"/>
          <w:sz w:val="22"/>
          <w:szCs w:val="22"/>
        </w:rPr>
      </w:pPr>
    </w:p>
    <w:p w:rsidR="002656B1" w:rsidRPr="000555BF" w:rsidRDefault="002656B1" w:rsidP="002656B1">
      <w:pPr>
        <w:jc w:val="both"/>
        <w:rPr>
          <w:rFonts w:ascii="Arial" w:hAnsi="Arial" w:cs="Arial"/>
          <w:i/>
          <w:iCs/>
          <w:color w:val="000000" w:themeColor="text1"/>
          <w:sz w:val="22"/>
          <w:szCs w:val="22"/>
        </w:rPr>
      </w:pPr>
      <w:r w:rsidRPr="000555BF">
        <w:rPr>
          <w:rFonts w:ascii="Arial" w:hAnsi="Arial" w:cs="Arial"/>
          <w:i/>
          <w:iCs/>
          <w:color w:val="000000" w:themeColor="text1"/>
          <w:sz w:val="22"/>
          <w:szCs w:val="22"/>
        </w:rPr>
        <w:t xml:space="preserve">Academic Misconduct </w:t>
      </w: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All students are expected to follow the Ohio State Code of Student Conduct. The code applies to on-campus and off-campus conduct of students. All students are informed that copying or paraphrasing paragraphs, sentences, or phrases directly from textbooks, journal publications, or any form of written or electronic document, and then submitting them as answers for any examination or fulfillment of other academic assignment is an act of plagiarism. Plagiarism includes the use of someone else's words or ideas as your own, without proper documentation. In no instance will any form of academic misconduct be tolerated. Students found violating the codes of academic honesty will receive a failing grade and be reported to the Office of Academic Affairs according to</w:t>
      </w:r>
      <w:r w:rsidR="000555BF">
        <w:rPr>
          <w:rFonts w:ascii="Arial" w:hAnsi="Arial" w:cs="Arial"/>
          <w:color w:val="000000" w:themeColor="text1"/>
          <w:sz w:val="22"/>
          <w:szCs w:val="22"/>
        </w:rPr>
        <w:t xml:space="preserve"> the</w:t>
      </w:r>
      <w:r w:rsidRPr="002656B1">
        <w:rPr>
          <w:rFonts w:ascii="Arial" w:hAnsi="Arial" w:cs="Arial"/>
          <w:color w:val="000000" w:themeColor="text1"/>
          <w:sz w:val="22"/>
          <w:szCs w:val="22"/>
        </w:rPr>
        <w:t xml:space="preserve"> University policy. Sanction may include expulsion from the program.</w:t>
      </w:r>
    </w:p>
    <w:p w:rsidR="002656B1" w:rsidRDefault="002656B1">
      <w:pPr>
        <w:rPr>
          <w:rFonts w:ascii="Arial" w:hAnsi="Arial" w:cs="Arial"/>
          <w:color w:val="000000" w:themeColor="text1"/>
          <w:sz w:val="22"/>
          <w:szCs w:val="22"/>
        </w:rPr>
      </w:pPr>
      <w:r>
        <w:rPr>
          <w:rFonts w:ascii="Arial" w:hAnsi="Arial" w:cs="Arial"/>
          <w:color w:val="000000" w:themeColor="text1"/>
          <w:sz w:val="22"/>
          <w:szCs w:val="22"/>
        </w:rPr>
        <w:br w:type="page"/>
      </w:r>
    </w:p>
    <w:p w:rsidR="002656B1" w:rsidRPr="00DC5092" w:rsidRDefault="002656B1" w:rsidP="002656B1">
      <w:pPr>
        <w:jc w:val="both"/>
        <w:rPr>
          <w:rFonts w:ascii="Arial" w:hAnsi="Arial" w:cs="Arial"/>
          <w:b/>
          <w:bCs/>
          <w:color w:val="000000" w:themeColor="text1"/>
          <w:u w:val="single"/>
        </w:rPr>
      </w:pPr>
      <w:r w:rsidRPr="00DC5092">
        <w:rPr>
          <w:rFonts w:ascii="Arial" w:hAnsi="Arial" w:cs="Arial"/>
          <w:b/>
          <w:bCs/>
          <w:color w:val="000000" w:themeColor="text1"/>
          <w:u w:val="single"/>
        </w:rPr>
        <w:t>11.  PETITIONS AND GRIEVANCE PROCEDURES AND GUIDELINES</w:t>
      </w:r>
    </w:p>
    <w:p w:rsidR="004D2F3F" w:rsidRPr="000555BF" w:rsidRDefault="002656B1" w:rsidP="002656B1">
      <w:pPr>
        <w:jc w:val="both"/>
        <w:rPr>
          <w:rFonts w:ascii="Arial" w:hAnsi="Arial" w:cs="Arial"/>
          <w:i/>
          <w:iCs/>
          <w:color w:val="000000" w:themeColor="text1"/>
          <w:sz w:val="22"/>
          <w:szCs w:val="22"/>
        </w:rPr>
      </w:pPr>
      <w:r w:rsidRPr="000555BF">
        <w:rPr>
          <w:rFonts w:ascii="Arial" w:hAnsi="Arial" w:cs="Arial"/>
          <w:i/>
          <w:iCs/>
          <w:color w:val="000000" w:themeColor="text1"/>
          <w:sz w:val="22"/>
          <w:szCs w:val="22"/>
        </w:rPr>
        <w:t>Petitions</w:t>
      </w:r>
    </w:p>
    <w:p w:rsidR="004D2F3F"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 xml:space="preserve">A student may petition for relaxation of, or modification to, any rules in the </w:t>
      </w:r>
      <w:r w:rsidR="000555BF">
        <w:rPr>
          <w:rFonts w:ascii="Arial" w:hAnsi="Arial" w:cs="Arial"/>
          <w:color w:val="000000" w:themeColor="text1"/>
          <w:sz w:val="22"/>
          <w:szCs w:val="22"/>
        </w:rPr>
        <w:t>I2GP</w:t>
      </w:r>
      <w:r w:rsidRPr="002656B1">
        <w:rPr>
          <w:rFonts w:ascii="Arial" w:hAnsi="Arial" w:cs="Arial"/>
          <w:color w:val="000000" w:themeColor="text1"/>
          <w:sz w:val="22"/>
          <w:szCs w:val="22"/>
        </w:rPr>
        <w:t xml:space="preserve"> handbook by submitting a written petition to the </w:t>
      </w:r>
      <w:r w:rsidR="000555BF">
        <w:rPr>
          <w:rFonts w:ascii="Arial" w:hAnsi="Arial" w:cs="Arial"/>
          <w:color w:val="000000" w:themeColor="text1"/>
          <w:sz w:val="22"/>
          <w:szCs w:val="22"/>
        </w:rPr>
        <w:t>I2GP GSC</w:t>
      </w:r>
      <w:r w:rsidRPr="002656B1">
        <w:rPr>
          <w:rFonts w:ascii="Arial" w:hAnsi="Arial" w:cs="Arial"/>
          <w:color w:val="000000" w:themeColor="text1"/>
          <w:sz w:val="22"/>
          <w:szCs w:val="22"/>
        </w:rPr>
        <w:t>. Such a petition by a student should be accompanied by a letter of support from the first</w:t>
      </w:r>
      <w:r w:rsidR="000555BF">
        <w:rPr>
          <w:rFonts w:ascii="Arial" w:hAnsi="Arial" w:cs="Arial"/>
          <w:color w:val="000000" w:themeColor="text1"/>
          <w:sz w:val="22"/>
          <w:szCs w:val="22"/>
        </w:rPr>
        <w:t>-</w:t>
      </w:r>
      <w:r w:rsidRPr="002656B1">
        <w:rPr>
          <w:rFonts w:ascii="Arial" w:hAnsi="Arial" w:cs="Arial"/>
          <w:color w:val="000000" w:themeColor="text1"/>
          <w:sz w:val="22"/>
          <w:szCs w:val="22"/>
        </w:rPr>
        <w:t>year advisor or dissertation advisor.</w:t>
      </w:r>
    </w:p>
    <w:p w:rsidR="004D2F3F" w:rsidRDefault="004D2F3F" w:rsidP="002656B1">
      <w:pPr>
        <w:jc w:val="both"/>
        <w:rPr>
          <w:rFonts w:ascii="Arial" w:hAnsi="Arial" w:cs="Arial"/>
          <w:color w:val="000000" w:themeColor="text1"/>
          <w:sz w:val="22"/>
          <w:szCs w:val="22"/>
        </w:rPr>
      </w:pPr>
    </w:p>
    <w:p w:rsidR="004D2F3F" w:rsidRPr="000555BF" w:rsidRDefault="002656B1" w:rsidP="002656B1">
      <w:pPr>
        <w:jc w:val="both"/>
        <w:rPr>
          <w:rFonts w:ascii="Arial" w:hAnsi="Arial" w:cs="Arial"/>
          <w:i/>
          <w:iCs/>
          <w:color w:val="000000" w:themeColor="text1"/>
          <w:sz w:val="22"/>
          <w:szCs w:val="22"/>
        </w:rPr>
      </w:pPr>
      <w:r w:rsidRPr="000555BF">
        <w:rPr>
          <w:rFonts w:ascii="Arial" w:hAnsi="Arial" w:cs="Arial"/>
          <w:i/>
          <w:iCs/>
          <w:color w:val="000000" w:themeColor="text1"/>
          <w:sz w:val="22"/>
          <w:szCs w:val="22"/>
        </w:rPr>
        <w:t xml:space="preserve">Grievance Procedures </w:t>
      </w:r>
    </w:p>
    <w:p w:rsidR="004D2F3F"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 xml:space="preserve">Occasionally, conflicts may arise either between graduate students or between students and faculty and/or staff members. Sincere attempts should be made to resolve conflicts among the involved parties before any grievance policy is activated. Conflicts between a student and the dissertation advisor that cause either party to seek a change in the student’s advisor must follow the Procedure for a Student to Change Dissertation Advisor (Section 9). </w:t>
      </w:r>
    </w:p>
    <w:p w:rsidR="004D2F3F"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 xml:space="preserve">If a grievance remains after exhausting the informal process between the involved parties, the person having the unresolved complaint may file a written grievance with the </w:t>
      </w:r>
      <w:r w:rsidR="004D2F3F">
        <w:rPr>
          <w:rFonts w:ascii="Arial" w:hAnsi="Arial" w:cs="Arial"/>
          <w:color w:val="000000" w:themeColor="text1"/>
          <w:sz w:val="22"/>
          <w:szCs w:val="22"/>
        </w:rPr>
        <w:t>Immunology and Immunotherapeutics</w:t>
      </w:r>
      <w:r w:rsidRPr="002656B1">
        <w:rPr>
          <w:rFonts w:ascii="Arial" w:hAnsi="Arial" w:cs="Arial"/>
          <w:color w:val="000000" w:themeColor="text1"/>
          <w:sz w:val="22"/>
          <w:szCs w:val="22"/>
        </w:rPr>
        <w:t xml:space="preserve"> Graduate Program GSC. The following protocol will be used:</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 xml:space="preserve">•The </w:t>
      </w:r>
      <w:r w:rsidR="009A27F6">
        <w:rPr>
          <w:rFonts w:ascii="Arial" w:hAnsi="Arial" w:cs="Arial"/>
          <w:color w:val="000000" w:themeColor="text1"/>
          <w:sz w:val="22"/>
          <w:szCs w:val="22"/>
        </w:rPr>
        <w:t>I2GP</w:t>
      </w:r>
      <w:r w:rsidRPr="002656B1">
        <w:rPr>
          <w:rFonts w:ascii="Arial" w:hAnsi="Arial" w:cs="Arial"/>
          <w:color w:val="000000" w:themeColor="text1"/>
          <w:sz w:val="22"/>
          <w:szCs w:val="22"/>
        </w:rPr>
        <w:t xml:space="preserve"> GSC will act as the Graduate Student</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Grievance Committee (GSGC).</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w:t>
      </w:r>
      <w:r w:rsidR="004D2F3F">
        <w:rPr>
          <w:rFonts w:ascii="Arial" w:hAnsi="Arial" w:cs="Arial"/>
          <w:color w:val="000000" w:themeColor="text1"/>
          <w:sz w:val="22"/>
          <w:szCs w:val="22"/>
        </w:rPr>
        <w:t>T</w:t>
      </w:r>
      <w:r w:rsidRPr="002656B1">
        <w:rPr>
          <w:rFonts w:ascii="Arial" w:hAnsi="Arial" w:cs="Arial"/>
          <w:color w:val="000000" w:themeColor="text1"/>
          <w:sz w:val="22"/>
          <w:szCs w:val="22"/>
        </w:rPr>
        <w:t xml:space="preserve">he </w:t>
      </w:r>
      <w:r w:rsidR="004D2F3F">
        <w:rPr>
          <w:rFonts w:ascii="Arial" w:hAnsi="Arial" w:cs="Arial"/>
          <w:color w:val="000000" w:themeColor="text1"/>
          <w:sz w:val="22"/>
          <w:szCs w:val="22"/>
        </w:rPr>
        <w:t>I2GP</w:t>
      </w:r>
      <w:r w:rsidRPr="002656B1">
        <w:rPr>
          <w:rFonts w:ascii="Arial" w:hAnsi="Arial" w:cs="Arial"/>
          <w:color w:val="000000" w:themeColor="text1"/>
          <w:sz w:val="22"/>
          <w:szCs w:val="22"/>
        </w:rPr>
        <w:t xml:space="preserve"> Director will chair the GSGC,</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unless personally involved, in which case the Chair will be excluded from all</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deliberations on the matter and the GSC will select a Chair from among the</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 xml:space="preserve">remaining </w:t>
      </w:r>
      <w:r w:rsidR="004D2F3F">
        <w:rPr>
          <w:rFonts w:ascii="Arial" w:hAnsi="Arial" w:cs="Arial"/>
          <w:color w:val="000000" w:themeColor="text1"/>
          <w:sz w:val="22"/>
          <w:szCs w:val="22"/>
        </w:rPr>
        <w:t>I2GP</w:t>
      </w:r>
      <w:r w:rsidRPr="002656B1">
        <w:rPr>
          <w:rFonts w:ascii="Arial" w:hAnsi="Arial" w:cs="Arial"/>
          <w:color w:val="000000" w:themeColor="text1"/>
          <w:sz w:val="22"/>
          <w:szCs w:val="22"/>
        </w:rPr>
        <w:t xml:space="preserve"> GSC members.</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 xml:space="preserve">•Members of the </w:t>
      </w:r>
      <w:r w:rsidR="004D2F3F">
        <w:rPr>
          <w:rFonts w:ascii="Arial" w:hAnsi="Arial" w:cs="Arial"/>
          <w:color w:val="000000" w:themeColor="text1"/>
          <w:sz w:val="22"/>
          <w:szCs w:val="22"/>
        </w:rPr>
        <w:t>I2GP</w:t>
      </w:r>
      <w:r w:rsidRPr="002656B1">
        <w:rPr>
          <w:rFonts w:ascii="Arial" w:hAnsi="Arial" w:cs="Arial"/>
          <w:color w:val="000000" w:themeColor="text1"/>
          <w:sz w:val="22"/>
          <w:szCs w:val="22"/>
        </w:rPr>
        <w:t xml:space="preserve"> GSC directly involved in</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the case will also be disqualified from sitting on the panel for that specific case. In</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such circumstances, the Chair will designate an alternate, when possible, from the</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same area of expertise as the disqualified member.</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 xml:space="preserve">•The Chair of the </w:t>
      </w:r>
      <w:r w:rsidR="004D2F3F">
        <w:rPr>
          <w:rFonts w:ascii="Arial" w:hAnsi="Arial" w:cs="Arial"/>
          <w:color w:val="000000" w:themeColor="text1"/>
          <w:sz w:val="22"/>
          <w:szCs w:val="22"/>
        </w:rPr>
        <w:t>I2GP</w:t>
      </w:r>
      <w:r w:rsidRPr="002656B1">
        <w:rPr>
          <w:rFonts w:ascii="Arial" w:hAnsi="Arial" w:cs="Arial"/>
          <w:color w:val="000000" w:themeColor="text1"/>
          <w:sz w:val="22"/>
          <w:szCs w:val="22"/>
        </w:rPr>
        <w:t xml:space="preserve"> GSGC will set a hearing</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date no later than two weeks after the grievance statement is received.</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 xml:space="preserve">•At least 72 working hours prior to the hearing, the </w:t>
      </w:r>
      <w:r w:rsidR="009A27F6">
        <w:rPr>
          <w:rFonts w:ascii="Arial" w:hAnsi="Arial" w:cs="Arial"/>
          <w:color w:val="000000" w:themeColor="text1"/>
          <w:sz w:val="22"/>
          <w:szCs w:val="22"/>
        </w:rPr>
        <w:t>C</w:t>
      </w:r>
      <w:r w:rsidRPr="002656B1">
        <w:rPr>
          <w:rFonts w:ascii="Arial" w:hAnsi="Arial" w:cs="Arial"/>
          <w:color w:val="000000" w:themeColor="text1"/>
          <w:sz w:val="22"/>
          <w:szCs w:val="22"/>
        </w:rPr>
        <w:t>hair of the GSGC will provide</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to all parties a written statement of the specific grievance, a notification of the time</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and place of the hearing, and copies of documents relevant to the grievance</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hearing.</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 xml:space="preserve">•Each party will appear in person to present </w:t>
      </w:r>
      <w:r w:rsidR="009A27F6">
        <w:rPr>
          <w:rFonts w:ascii="Arial" w:hAnsi="Arial" w:cs="Arial"/>
          <w:color w:val="000000" w:themeColor="text1"/>
          <w:sz w:val="22"/>
          <w:szCs w:val="22"/>
        </w:rPr>
        <w:t>their</w:t>
      </w:r>
      <w:r w:rsidRPr="002656B1">
        <w:rPr>
          <w:rFonts w:ascii="Arial" w:hAnsi="Arial" w:cs="Arial"/>
          <w:color w:val="000000" w:themeColor="text1"/>
          <w:sz w:val="22"/>
          <w:szCs w:val="22"/>
        </w:rPr>
        <w:t xml:space="preserve"> case.</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•The Chair will preside over the hearing and determine all procedural matters. This</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is an administrative proceeding and, therefore, the formal rules of legal procedures</w:t>
      </w:r>
      <w:r w:rsidR="004D2F3F">
        <w:rPr>
          <w:rFonts w:ascii="Arial" w:hAnsi="Arial" w:cs="Arial"/>
          <w:color w:val="000000" w:themeColor="text1"/>
          <w:sz w:val="22"/>
          <w:szCs w:val="22"/>
        </w:rPr>
        <w:t xml:space="preserve"> </w:t>
      </w:r>
      <w:r w:rsidRPr="002656B1">
        <w:rPr>
          <w:rFonts w:ascii="Arial" w:hAnsi="Arial" w:cs="Arial"/>
          <w:color w:val="000000" w:themeColor="text1"/>
          <w:sz w:val="22"/>
          <w:szCs w:val="22"/>
        </w:rPr>
        <w:t>do not apply.</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•All parties will be entitled to an expeditious hearing.</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•The final decision of the GSGC will be reported in writing to the parties involved no</w:t>
      </w:r>
      <w:r w:rsidR="005D2437">
        <w:rPr>
          <w:rFonts w:ascii="Arial" w:hAnsi="Arial" w:cs="Arial"/>
          <w:color w:val="000000" w:themeColor="text1"/>
          <w:sz w:val="22"/>
          <w:szCs w:val="22"/>
        </w:rPr>
        <w:t xml:space="preserve"> </w:t>
      </w:r>
      <w:r w:rsidRPr="002656B1">
        <w:rPr>
          <w:rFonts w:ascii="Arial" w:hAnsi="Arial" w:cs="Arial"/>
          <w:color w:val="000000" w:themeColor="text1"/>
          <w:sz w:val="22"/>
          <w:szCs w:val="22"/>
        </w:rPr>
        <w:t>later than two weeks after the hearing. The report on this decision will also include</w:t>
      </w:r>
      <w:r w:rsidR="005D2437">
        <w:rPr>
          <w:rFonts w:ascii="Arial" w:hAnsi="Arial" w:cs="Arial"/>
          <w:color w:val="000000" w:themeColor="text1"/>
          <w:sz w:val="22"/>
          <w:szCs w:val="22"/>
        </w:rPr>
        <w:t xml:space="preserve"> </w:t>
      </w:r>
      <w:r w:rsidRPr="002656B1">
        <w:rPr>
          <w:rFonts w:ascii="Arial" w:hAnsi="Arial" w:cs="Arial"/>
          <w:color w:val="000000" w:themeColor="text1"/>
          <w:sz w:val="22"/>
          <w:szCs w:val="22"/>
        </w:rPr>
        <w:t>a statement concerning the validity of the complaint.</w:t>
      </w:r>
    </w:p>
    <w:p w:rsidR="004D2F3F" w:rsidRPr="002656B1" w:rsidRDefault="004D2F3F" w:rsidP="002656B1">
      <w:pPr>
        <w:jc w:val="both"/>
        <w:rPr>
          <w:rFonts w:ascii="Arial" w:hAnsi="Arial" w:cs="Arial"/>
          <w:color w:val="000000" w:themeColor="text1"/>
          <w:sz w:val="22"/>
          <w:szCs w:val="22"/>
        </w:rPr>
      </w:pPr>
    </w:p>
    <w:p w:rsidR="002656B1"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•Throughout this process the GSGC will attempt to mediate a resolution.</w:t>
      </w:r>
    </w:p>
    <w:p w:rsidR="004D2F3F" w:rsidRPr="002656B1" w:rsidRDefault="004D2F3F" w:rsidP="002656B1">
      <w:pPr>
        <w:jc w:val="both"/>
        <w:rPr>
          <w:rFonts w:ascii="Arial" w:hAnsi="Arial" w:cs="Arial"/>
          <w:color w:val="000000" w:themeColor="text1"/>
          <w:sz w:val="22"/>
          <w:szCs w:val="22"/>
        </w:rPr>
      </w:pPr>
    </w:p>
    <w:p w:rsidR="005D2437" w:rsidRDefault="002656B1" w:rsidP="002656B1">
      <w:pPr>
        <w:jc w:val="both"/>
        <w:rPr>
          <w:rFonts w:ascii="Arial" w:hAnsi="Arial" w:cs="Arial"/>
          <w:color w:val="000000" w:themeColor="text1"/>
          <w:sz w:val="22"/>
          <w:szCs w:val="22"/>
        </w:rPr>
      </w:pPr>
      <w:r w:rsidRPr="002656B1">
        <w:rPr>
          <w:rFonts w:ascii="Arial" w:hAnsi="Arial" w:cs="Arial"/>
          <w:color w:val="000000" w:themeColor="text1"/>
          <w:sz w:val="22"/>
          <w:szCs w:val="22"/>
        </w:rPr>
        <w:t>•Cases not resolved at this level will be referred to the Graduate School, and formal</w:t>
      </w:r>
      <w:r w:rsidR="005D2437">
        <w:rPr>
          <w:rFonts w:ascii="Arial" w:hAnsi="Arial" w:cs="Arial"/>
          <w:color w:val="000000" w:themeColor="text1"/>
          <w:sz w:val="22"/>
          <w:szCs w:val="22"/>
        </w:rPr>
        <w:t xml:space="preserve"> </w:t>
      </w:r>
      <w:r w:rsidRPr="002656B1">
        <w:rPr>
          <w:rFonts w:ascii="Arial" w:hAnsi="Arial" w:cs="Arial"/>
          <w:color w:val="000000" w:themeColor="text1"/>
          <w:sz w:val="22"/>
          <w:szCs w:val="22"/>
        </w:rPr>
        <w:t>grievance procedures shall be activated as defined by the Graduate Associate</w:t>
      </w:r>
      <w:r w:rsidR="005D2437">
        <w:rPr>
          <w:rFonts w:ascii="Arial" w:hAnsi="Arial" w:cs="Arial"/>
          <w:color w:val="000000" w:themeColor="text1"/>
          <w:sz w:val="22"/>
          <w:szCs w:val="22"/>
        </w:rPr>
        <w:t xml:space="preserve"> </w:t>
      </w:r>
      <w:r w:rsidRPr="002656B1">
        <w:rPr>
          <w:rFonts w:ascii="Arial" w:hAnsi="Arial" w:cs="Arial"/>
          <w:color w:val="000000" w:themeColor="text1"/>
          <w:sz w:val="22"/>
          <w:szCs w:val="22"/>
        </w:rPr>
        <w:t xml:space="preserve">Grievance Procedures Guidelines (available from the Graduate School). </w:t>
      </w:r>
    </w:p>
    <w:p w:rsidR="005D2437" w:rsidRDefault="005D2437" w:rsidP="002656B1">
      <w:pPr>
        <w:jc w:val="both"/>
        <w:rPr>
          <w:rFonts w:ascii="Arial" w:hAnsi="Arial" w:cs="Arial"/>
          <w:color w:val="000000" w:themeColor="text1"/>
          <w:sz w:val="22"/>
          <w:szCs w:val="22"/>
        </w:rPr>
      </w:pPr>
    </w:p>
    <w:p w:rsidR="005D2437" w:rsidRPr="009A27F6" w:rsidRDefault="005D2437" w:rsidP="009A27F6">
      <w:pPr>
        <w:rPr>
          <w:rFonts w:ascii="Arial" w:hAnsi="Arial" w:cs="Arial"/>
          <w:color w:val="000000" w:themeColor="text1"/>
          <w:sz w:val="22"/>
          <w:szCs w:val="22"/>
        </w:rPr>
      </w:pPr>
      <w:r>
        <w:rPr>
          <w:rFonts w:ascii="Arial" w:hAnsi="Arial" w:cs="Arial"/>
          <w:color w:val="000000" w:themeColor="text1"/>
          <w:sz w:val="22"/>
          <w:szCs w:val="22"/>
        </w:rPr>
        <w:br w:type="page"/>
      </w:r>
      <w:r w:rsidRPr="00DC5092">
        <w:rPr>
          <w:rFonts w:ascii="Arial" w:hAnsi="Arial" w:cs="Arial"/>
          <w:b/>
          <w:bCs/>
          <w:color w:val="000000" w:themeColor="text1"/>
          <w:u w:val="single"/>
        </w:rPr>
        <w:t>12.  GRADUATE FACULTY AND GRADUATE TEACHING FACULTY</w:t>
      </w:r>
    </w:p>
    <w:p w:rsidR="005D2437" w:rsidRDefault="005D2437" w:rsidP="002656B1">
      <w:pPr>
        <w:jc w:val="both"/>
        <w:rPr>
          <w:rFonts w:ascii="Arial" w:hAnsi="Arial" w:cs="Arial"/>
          <w:b/>
          <w:bCs/>
          <w:color w:val="000000" w:themeColor="text1"/>
          <w:sz w:val="22"/>
          <w:szCs w:val="22"/>
        </w:rPr>
      </w:pPr>
      <w:r>
        <w:rPr>
          <w:rFonts w:ascii="Arial" w:hAnsi="Arial" w:cs="Arial"/>
          <w:b/>
          <w:bCs/>
          <w:color w:val="000000" w:themeColor="text1"/>
          <w:sz w:val="22"/>
          <w:szCs w:val="22"/>
        </w:rPr>
        <w:t>12.1. Mission</w:t>
      </w:r>
    </w:p>
    <w:p w:rsidR="005D2437" w:rsidRDefault="005D2437" w:rsidP="002656B1">
      <w:pPr>
        <w:jc w:val="both"/>
        <w:rPr>
          <w:rFonts w:ascii="Arial" w:hAnsi="Arial" w:cs="Arial"/>
          <w:color w:val="000000" w:themeColor="text1"/>
          <w:sz w:val="22"/>
          <w:szCs w:val="22"/>
        </w:rPr>
      </w:pPr>
      <w:r>
        <w:rPr>
          <w:rFonts w:ascii="Arial" w:hAnsi="Arial" w:cs="Arial"/>
          <w:sz w:val="22"/>
          <w:szCs w:val="22"/>
        </w:rPr>
        <w:t xml:space="preserve">The mission of the I2GP is </w:t>
      </w:r>
      <w:r w:rsidR="001051D2">
        <w:rPr>
          <w:rFonts w:ascii="Arial" w:hAnsi="Arial" w:cs="Arial"/>
          <w:sz w:val="22"/>
          <w:szCs w:val="22"/>
        </w:rPr>
        <w:t>to provide doctoral level formal education and hands-on training to aspiring immunologists with an overarching goal of preparing graduates to contribute to academic, pharmaceutical, biotech, government, and public health fields.</w:t>
      </w:r>
      <w:r w:rsidRPr="005D2437">
        <w:rPr>
          <w:rFonts w:ascii="Arial" w:hAnsi="Arial" w:cs="Arial"/>
          <w:color w:val="000000" w:themeColor="text1"/>
          <w:sz w:val="22"/>
          <w:szCs w:val="22"/>
        </w:rPr>
        <w:t xml:space="preserve"> The </w:t>
      </w:r>
      <w:r>
        <w:rPr>
          <w:rFonts w:ascii="Arial" w:hAnsi="Arial" w:cs="Arial"/>
          <w:color w:val="000000" w:themeColor="text1"/>
          <w:sz w:val="22"/>
          <w:szCs w:val="22"/>
        </w:rPr>
        <w:t>I2</w:t>
      </w:r>
      <w:r w:rsidRPr="005D2437">
        <w:rPr>
          <w:rFonts w:ascii="Arial" w:hAnsi="Arial" w:cs="Arial"/>
          <w:color w:val="000000" w:themeColor="text1"/>
          <w:sz w:val="22"/>
          <w:szCs w:val="22"/>
        </w:rPr>
        <w:t xml:space="preserve">GP </w:t>
      </w:r>
      <w:r w:rsidR="009A27F6">
        <w:rPr>
          <w:rFonts w:ascii="Arial" w:hAnsi="Arial" w:cs="Arial"/>
          <w:color w:val="000000" w:themeColor="text1"/>
          <w:sz w:val="22"/>
          <w:szCs w:val="22"/>
        </w:rPr>
        <w:t>f</w:t>
      </w:r>
      <w:r w:rsidRPr="005D2437">
        <w:rPr>
          <w:rFonts w:ascii="Arial" w:hAnsi="Arial" w:cs="Arial"/>
          <w:color w:val="000000" w:themeColor="text1"/>
          <w:sz w:val="22"/>
          <w:szCs w:val="22"/>
        </w:rPr>
        <w:t xml:space="preserve">aculty are required to have sufficient mentoring time and research funding to support these activities. Graduate </w:t>
      </w:r>
      <w:r w:rsidR="009A27F6">
        <w:rPr>
          <w:rFonts w:ascii="Arial" w:hAnsi="Arial" w:cs="Arial"/>
          <w:color w:val="000000" w:themeColor="text1"/>
          <w:sz w:val="22"/>
          <w:szCs w:val="22"/>
        </w:rPr>
        <w:t>f</w:t>
      </w:r>
      <w:r w:rsidRPr="005D2437">
        <w:rPr>
          <w:rFonts w:ascii="Arial" w:hAnsi="Arial" w:cs="Arial"/>
          <w:color w:val="000000" w:themeColor="text1"/>
          <w:sz w:val="22"/>
          <w:szCs w:val="22"/>
        </w:rPr>
        <w:t xml:space="preserve">aculty Status in the </w:t>
      </w:r>
      <w:r w:rsidR="009A27F6">
        <w:rPr>
          <w:rFonts w:ascii="Arial" w:hAnsi="Arial" w:cs="Arial"/>
          <w:color w:val="000000" w:themeColor="text1"/>
          <w:sz w:val="22"/>
          <w:szCs w:val="22"/>
        </w:rPr>
        <w:t>I2GP</w:t>
      </w:r>
      <w:r w:rsidRPr="005D2437">
        <w:rPr>
          <w:rFonts w:ascii="Arial" w:hAnsi="Arial" w:cs="Arial"/>
          <w:color w:val="000000" w:themeColor="text1"/>
          <w:sz w:val="22"/>
          <w:szCs w:val="22"/>
        </w:rPr>
        <w:t xml:space="preserve"> is for faculty with </w:t>
      </w:r>
      <w:r w:rsidRPr="001051D2">
        <w:rPr>
          <w:rFonts w:ascii="Arial" w:hAnsi="Arial" w:cs="Arial"/>
          <w:color w:val="000000" w:themeColor="text1"/>
          <w:sz w:val="22"/>
          <w:szCs w:val="22"/>
        </w:rPr>
        <w:t xml:space="preserve">at least a </w:t>
      </w:r>
      <w:r w:rsidR="00FC2F57">
        <w:rPr>
          <w:rFonts w:ascii="Arial" w:hAnsi="Arial" w:cs="Arial"/>
          <w:color w:val="000000" w:themeColor="text1"/>
          <w:sz w:val="22"/>
          <w:szCs w:val="22"/>
        </w:rPr>
        <w:t>50</w:t>
      </w:r>
      <w:r w:rsidRPr="001051D2">
        <w:rPr>
          <w:rFonts w:ascii="Arial" w:hAnsi="Arial" w:cs="Arial"/>
          <w:color w:val="000000" w:themeColor="text1"/>
          <w:sz w:val="22"/>
          <w:szCs w:val="22"/>
        </w:rPr>
        <w:t>% appointment in the</w:t>
      </w:r>
      <w:r>
        <w:rPr>
          <w:rFonts w:ascii="Arial" w:hAnsi="Arial" w:cs="Arial"/>
          <w:color w:val="000000" w:themeColor="text1"/>
          <w:sz w:val="22"/>
          <w:szCs w:val="22"/>
        </w:rPr>
        <w:t xml:space="preserve"> College of Medicine who are independent regular or research faculty.</w:t>
      </w:r>
    </w:p>
    <w:p w:rsidR="005D2437" w:rsidRDefault="005D2437" w:rsidP="002656B1">
      <w:pPr>
        <w:jc w:val="both"/>
        <w:rPr>
          <w:rFonts w:ascii="Arial" w:hAnsi="Arial" w:cs="Arial"/>
          <w:color w:val="000000" w:themeColor="text1"/>
          <w:sz w:val="22"/>
          <w:szCs w:val="22"/>
        </w:rPr>
      </w:pPr>
    </w:p>
    <w:p w:rsidR="005D2437" w:rsidRDefault="005D2437" w:rsidP="002656B1">
      <w:pPr>
        <w:jc w:val="both"/>
        <w:rPr>
          <w:rFonts w:ascii="Arial" w:hAnsi="Arial" w:cs="Arial"/>
          <w:b/>
          <w:bCs/>
          <w:color w:val="000000" w:themeColor="text1"/>
          <w:sz w:val="22"/>
          <w:szCs w:val="22"/>
        </w:rPr>
      </w:pPr>
      <w:r w:rsidRPr="005D2437">
        <w:rPr>
          <w:rFonts w:ascii="Arial" w:hAnsi="Arial" w:cs="Arial"/>
          <w:b/>
          <w:bCs/>
          <w:color w:val="000000" w:themeColor="text1"/>
          <w:sz w:val="22"/>
          <w:szCs w:val="22"/>
        </w:rPr>
        <w:t xml:space="preserve">12.2. </w:t>
      </w:r>
      <w:r>
        <w:rPr>
          <w:rFonts w:ascii="Arial" w:hAnsi="Arial" w:cs="Arial"/>
          <w:b/>
          <w:bCs/>
          <w:color w:val="000000" w:themeColor="text1"/>
          <w:sz w:val="22"/>
          <w:szCs w:val="22"/>
        </w:rPr>
        <w:t>Expectations of the I2GP Graduate Faculty</w:t>
      </w:r>
    </w:p>
    <w:p w:rsidR="00F71ED0" w:rsidRDefault="00F71ED0" w:rsidP="00F71ED0">
      <w:pPr>
        <w:jc w:val="both"/>
        <w:rPr>
          <w:rFonts w:ascii="Arial" w:hAnsi="Arial" w:cs="Arial"/>
          <w:color w:val="000000" w:themeColor="text1"/>
          <w:sz w:val="22"/>
          <w:szCs w:val="22"/>
        </w:rPr>
      </w:pPr>
      <w:r w:rsidRPr="00F71ED0">
        <w:rPr>
          <w:rFonts w:ascii="Arial" w:hAnsi="Arial" w:cs="Arial"/>
          <w:color w:val="000000" w:themeColor="text1"/>
          <w:sz w:val="22"/>
          <w:szCs w:val="22"/>
        </w:rPr>
        <w:t xml:space="preserve">It is fully expected that all Graduate Faculty will contribute in a substantive way to the program. Faculty members who do not make a substantive contribution to the program will have their Graduate Faculty status with the </w:t>
      </w:r>
      <w:r w:rsidR="009A27F6">
        <w:rPr>
          <w:rFonts w:ascii="Arial" w:hAnsi="Arial" w:cs="Arial"/>
          <w:color w:val="000000" w:themeColor="text1"/>
          <w:sz w:val="22"/>
          <w:szCs w:val="22"/>
        </w:rPr>
        <w:t>I2GP</w:t>
      </w:r>
      <w:r w:rsidRPr="00F71ED0">
        <w:rPr>
          <w:rFonts w:ascii="Arial" w:hAnsi="Arial" w:cs="Arial"/>
          <w:color w:val="000000" w:themeColor="text1"/>
          <w:sz w:val="22"/>
          <w:szCs w:val="22"/>
        </w:rPr>
        <w:t xml:space="preserve"> revoked.</w:t>
      </w:r>
      <w:r>
        <w:rPr>
          <w:rFonts w:ascii="Arial" w:hAnsi="Arial" w:cs="Arial"/>
          <w:color w:val="000000" w:themeColor="text1"/>
          <w:sz w:val="22"/>
          <w:szCs w:val="22"/>
        </w:rPr>
        <w:t xml:space="preserve"> Examples include:</w:t>
      </w:r>
    </w:p>
    <w:p w:rsidR="00F71ED0" w:rsidRPr="00F71ED0" w:rsidRDefault="00F71ED0" w:rsidP="00F71ED0">
      <w:pPr>
        <w:jc w:val="both"/>
        <w:rPr>
          <w:rFonts w:ascii="Arial" w:hAnsi="Arial" w:cs="Arial"/>
          <w:color w:val="000000" w:themeColor="text1"/>
          <w:sz w:val="22"/>
          <w:szCs w:val="22"/>
        </w:rPr>
      </w:pPr>
    </w:p>
    <w:p w:rsidR="00F71ED0" w:rsidRDefault="00F71ED0" w:rsidP="00F71ED0">
      <w:pPr>
        <w:jc w:val="both"/>
        <w:rPr>
          <w:rFonts w:ascii="Arial" w:hAnsi="Arial" w:cs="Arial"/>
          <w:color w:val="000000" w:themeColor="text1"/>
          <w:sz w:val="22"/>
          <w:szCs w:val="22"/>
        </w:rPr>
      </w:pPr>
      <w:r w:rsidRPr="00F71ED0">
        <w:rPr>
          <w:rFonts w:ascii="Arial" w:hAnsi="Arial" w:cs="Arial"/>
          <w:color w:val="000000" w:themeColor="text1"/>
          <w:sz w:val="22"/>
          <w:szCs w:val="22"/>
        </w:rPr>
        <w:t xml:space="preserve">•Mentor students and faculty in the </w:t>
      </w:r>
      <w:r w:rsidR="009A27F6">
        <w:rPr>
          <w:rFonts w:ascii="Arial" w:hAnsi="Arial" w:cs="Arial"/>
          <w:color w:val="000000" w:themeColor="text1"/>
          <w:sz w:val="22"/>
          <w:szCs w:val="22"/>
        </w:rPr>
        <w:t>I2GP</w:t>
      </w:r>
      <w:r w:rsidRPr="00F71ED0">
        <w:rPr>
          <w:rFonts w:ascii="Arial" w:hAnsi="Arial" w:cs="Arial"/>
          <w:color w:val="000000" w:themeColor="text1"/>
          <w:sz w:val="22"/>
          <w:szCs w:val="22"/>
        </w:rPr>
        <w:t>.</w:t>
      </w:r>
    </w:p>
    <w:p w:rsidR="00F71ED0" w:rsidRPr="00FC2F57" w:rsidRDefault="00F71ED0" w:rsidP="00F71ED0">
      <w:pPr>
        <w:jc w:val="both"/>
        <w:rPr>
          <w:rFonts w:ascii="Arial" w:hAnsi="Arial" w:cs="Arial"/>
          <w:color w:val="000000" w:themeColor="text1"/>
          <w:sz w:val="10"/>
          <w:szCs w:val="10"/>
        </w:rPr>
      </w:pPr>
    </w:p>
    <w:p w:rsidR="00F71ED0" w:rsidRDefault="00F71ED0" w:rsidP="00F71ED0">
      <w:pPr>
        <w:jc w:val="both"/>
        <w:rPr>
          <w:rFonts w:ascii="Arial" w:hAnsi="Arial" w:cs="Arial"/>
          <w:color w:val="000000" w:themeColor="text1"/>
          <w:sz w:val="22"/>
          <w:szCs w:val="22"/>
        </w:rPr>
      </w:pPr>
      <w:r w:rsidRPr="00F71ED0">
        <w:rPr>
          <w:rFonts w:ascii="Arial" w:hAnsi="Arial" w:cs="Arial"/>
          <w:color w:val="000000" w:themeColor="text1"/>
          <w:sz w:val="22"/>
          <w:szCs w:val="22"/>
        </w:rPr>
        <w:t xml:space="preserve">•Teach in the core </w:t>
      </w:r>
      <w:r w:rsidR="009A27F6">
        <w:rPr>
          <w:rFonts w:ascii="Arial" w:hAnsi="Arial" w:cs="Arial"/>
          <w:color w:val="000000" w:themeColor="text1"/>
          <w:sz w:val="22"/>
          <w:szCs w:val="22"/>
        </w:rPr>
        <w:t>I2GP</w:t>
      </w:r>
      <w:r w:rsidRPr="00F71ED0">
        <w:rPr>
          <w:rFonts w:ascii="Arial" w:hAnsi="Arial" w:cs="Arial"/>
          <w:color w:val="000000" w:themeColor="text1"/>
          <w:sz w:val="22"/>
          <w:szCs w:val="22"/>
        </w:rPr>
        <w:t xml:space="preserve"> curriculum or any other</w:t>
      </w:r>
      <w:r>
        <w:rPr>
          <w:rFonts w:ascii="Arial" w:hAnsi="Arial" w:cs="Arial"/>
          <w:color w:val="000000" w:themeColor="text1"/>
          <w:sz w:val="22"/>
          <w:szCs w:val="22"/>
        </w:rPr>
        <w:t xml:space="preserve"> I2GP</w:t>
      </w:r>
      <w:r w:rsidRPr="00F71ED0">
        <w:rPr>
          <w:rFonts w:ascii="Arial" w:hAnsi="Arial" w:cs="Arial"/>
          <w:color w:val="000000" w:themeColor="text1"/>
          <w:sz w:val="22"/>
          <w:szCs w:val="22"/>
        </w:rPr>
        <w:t xml:space="preserve"> course.</w:t>
      </w:r>
    </w:p>
    <w:p w:rsidR="00F71ED0" w:rsidRPr="00FC2F57" w:rsidRDefault="00F71ED0" w:rsidP="00F71ED0">
      <w:pPr>
        <w:jc w:val="both"/>
        <w:rPr>
          <w:rFonts w:ascii="Arial" w:hAnsi="Arial" w:cs="Arial"/>
          <w:color w:val="000000" w:themeColor="text1"/>
          <w:sz w:val="10"/>
          <w:szCs w:val="10"/>
        </w:rPr>
      </w:pPr>
    </w:p>
    <w:p w:rsidR="005D2437" w:rsidRDefault="00F71ED0" w:rsidP="00F71ED0">
      <w:pPr>
        <w:jc w:val="both"/>
        <w:rPr>
          <w:rFonts w:ascii="Arial" w:hAnsi="Arial" w:cs="Arial"/>
          <w:color w:val="000000" w:themeColor="text1"/>
          <w:sz w:val="22"/>
          <w:szCs w:val="22"/>
        </w:rPr>
      </w:pPr>
      <w:r w:rsidRPr="00F71ED0">
        <w:rPr>
          <w:rFonts w:ascii="Arial" w:hAnsi="Arial" w:cs="Arial"/>
          <w:color w:val="000000" w:themeColor="text1"/>
          <w:sz w:val="22"/>
          <w:szCs w:val="22"/>
        </w:rPr>
        <w:t xml:space="preserve">•Serve the </w:t>
      </w:r>
      <w:r>
        <w:rPr>
          <w:rFonts w:ascii="Arial" w:hAnsi="Arial" w:cs="Arial"/>
          <w:color w:val="000000" w:themeColor="text1"/>
          <w:sz w:val="22"/>
          <w:szCs w:val="22"/>
        </w:rPr>
        <w:t>I2GP</w:t>
      </w:r>
      <w:r w:rsidRPr="00F71ED0">
        <w:rPr>
          <w:rFonts w:ascii="Arial" w:hAnsi="Arial" w:cs="Arial"/>
          <w:color w:val="000000" w:themeColor="text1"/>
          <w:sz w:val="22"/>
          <w:szCs w:val="22"/>
        </w:rPr>
        <w:t xml:space="preserve"> through participation on</w:t>
      </w:r>
      <w:r>
        <w:rPr>
          <w:rFonts w:ascii="Arial" w:hAnsi="Arial" w:cs="Arial"/>
          <w:color w:val="000000" w:themeColor="text1"/>
          <w:sz w:val="22"/>
          <w:szCs w:val="22"/>
        </w:rPr>
        <w:t xml:space="preserve"> </w:t>
      </w:r>
      <w:r w:rsidRPr="00F71ED0">
        <w:rPr>
          <w:rFonts w:ascii="Arial" w:hAnsi="Arial" w:cs="Arial"/>
          <w:color w:val="000000" w:themeColor="text1"/>
          <w:sz w:val="22"/>
          <w:szCs w:val="22"/>
        </w:rPr>
        <w:t>student mentoring/development committees, lead core course modules, aid in</w:t>
      </w:r>
      <w:r>
        <w:rPr>
          <w:rFonts w:ascii="Arial" w:hAnsi="Arial" w:cs="Arial"/>
          <w:color w:val="000000" w:themeColor="text1"/>
          <w:sz w:val="22"/>
          <w:szCs w:val="22"/>
        </w:rPr>
        <w:t xml:space="preserve"> </w:t>
      </w:r>
      <w:r w:rsidRPr="00F71ED0">
        <w:rPr>
          <w:rFonts w:ascii="Arial" w:hAnsi="Arial" w:cs="Arial"/>
          <w:color w:val="000000" w:themeColor="text1"/>
          <w:sz w:val="22"/>
          <w:szCs w:val="22"/>
        </w:rPr>
        <w:t>graduate admissions and recruiting.</w:t>
      </w:r>
    </w:p>
    <w:p w:rsidR="00F71ED0" w:rsidRDefault="00F71ED0" w:rsidP="00F71ED0">
      <w:pPr>
        <w:jc w:val="both"/>
        <w:rPr>
          <w:rFonts w:ascii="Arial" w:hAnsi="Arial" w:cs="Arial"/>
          <w:color w:val="000000" w:themeColor="text1"/>
          <w:sz w:val="22"/>
          <w:szCs w:val="22"/>
        </w:rPr>
      </w:pPr>
    </w:p>
    <w:p w:rsidR="00F71ED0" w:rsidRDefault="00F71ED0" w:rsidP="00F71ED0">
      <w:pPr>
        <w:jc w:val="both"/>
        <w:rPr>
          <w:rFonts w:ascii="Arial" w:hAnsi="Arial" w:cs="Arial"/>
          <w:b/>
          <w:bCs/>
          <w:color w:val="000000" w:themeColor="text1"/>
          <w:sz w:val="22"/>
          <w:szCs w:val="22"/>
        </w:rPr>
      </w:pPr>
      <w:r>
        <w:rPr>
          <w:rFonts w:ascii="Arial" w:hAnsi="Arial" w:cs="Arial"/>
          <w:b/>
          <w:bCs/>
          <w:color w:val="000000" w:themeColor="text1"/>
          <w:sz w:val="22"/>
          <w:szCs w:val="22"/>
        </w:rPr>
        <w:t>12.3. Requirements to Recruit and Mentor New Graduate Students</w:t>
      </w:r>
    </w:p>
    <w:p w:rsidR="00F71ED0" w:rsidRDefault="00F71ED0" w:rsidP="00F71ED0">
      <w:pPr>
        <w:jc w:val="both"/>
        <w:rPr>
          <w:rFonts w:ascii="Arial" w:hAnsi="Arial" w:cs="Arial"/>
          <w:color w:val="000000" w:themeColor="text1"/>
          <w:sz w:val="22"/>
          <w:szCs w:val="22"/>
        </w:rPr>
      </w:pPr>
      <w:r w:rsidRPr="00F71ED0">
        <w:rPr>
          <w:rFonts w:ascii="Arial" w:hAnsi="Arial" w:cs="Arial"/>
          <w:color w:val="000000" w:themeColor="text1"/>
          <w:sz w:val="22"/>
          <w:szCs w:val="22"/>
        </w:rPr>
        <w:t xml:space="preserve">Faculty seeking to mentor </w:t>
      </w:r>
      <w:r w:rsidR="005773F6">
        <w:rPr>
          <w:rFonts w:ascii="Arial" w:hAnsi="Arial" w:cs="Arial"/>
          <w:color w:val="000000" w:themeColor="text1"/>
          <w:sz w:val="22"/>
          <w:szCs w:val="22"/>
        </w:rPr>
        <w:t>I2</w:t>
      </w:r>
      <w:r w:rsidRPr="00F71ED0">
        <w:rPr>
          <w:rFonts w:ascii="Arial" w:hAnsi="Arial" w:cs="Arial"/>
          <w:color w:val="000000" w:themeColor="text1"/>
          <w:sz w:val="22"/>
          <w:szCs w:val="22"/>
        </w:rPr>
        <w:t>GP graduate students must meet the following criteria:</w:t>
      </w:r>
    </w:p>
    <w:p w:rsidR="00F71ED0" w:rsidRPr="00F71ED0" w:rsidRDefault="00F71ED0" w:rsidP="00F71ED0">
      <w:pPr>
        <w:jc w:val="both"/>
        <w:rPr>
          <w:rFonts w:ascii="Arial" w:hAnsi="Arial" w:cs="Arial"/>
          <w:color w:val="000000" w:themeColor="text1"/>
          <w:sz w:val="22"/>
          <w:szCs w:val="22"/>
        </w:rPr>
      </w:pPr>
    </w:p>
    <w:p w:rsidR="00F71ED0" w:rsidRDefault="00F71ED0" w:rsidP="00F71ED0">
      <w:pPr>
        <w:jc w:val="both"/>
        <w:rPr>
          <w:rFonts w:ascii="Arial" w:hAnsi="Arial" w:cs="Arial"/>
          <w:color w:val="000000" w:themeColor="text1"/>
          <w:sz w:val="22"/>
          <w:szCs w:val="22"/>
        </w:rPr>
      </w:pPr>
      <w:r w:rsidRPr="00F71ED0">
        <w:rPr>
          <w:rFonts w:ascii="Arial" w:hAnsi="Arial" w:cs="Arial"/>
          <w:color w:val="000000" w:themeColor="text1"/>
          <w:sz w:val="22"/>
          <w:szCs w:val="22"/>
        </w:rPr>
        <w:t xml:space="preserve">•Faculty must have P status in the </w:t>
      </w:r>
      <w:r w:rsidR="005773F6">
        <w:rPr>
          <w:rFonts w:ascii="Arial" w:hAnsi="Arial" w:cs="Arial"/>
          <w:color w:val="000000" w:themeColor="text1"/>
          <w:sz w:val="22"/>
          <w:szCs w:val="22"/>
        </w:rPr>
        <w:t>I2</w:t>
      </w:r>
      <w:r w:rsidRPr="00F71ED0">
        <w:rPr>
          <w:rFonts w:ascii="Arial" w:hAnsi="Arial" w:cs="Arial"/>
          <w:color w:val="000000" w:themeColor="text1"/>
          <w:sz w:val="22"/>
          <w:szCs w:val="22"/>
        </w:rPr>
        <w:t>GP program (See definition of M and P status below)</w:t>
      </w:r>
    </w:p>
    <w:p w:rsidR="00F71ED0" w:rsidRDefault="00F71ED0" w:rsidP="00F71ED0">
      <w:pPr>
        <w:ind w:left="300"/>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F71ED0">
        <w:rPr>
          <w:rFonts w:ascii="Arial" w:hAnsi="Arial" w:cs="Arial"/>
          <w:color w:val="000000" w:themeColor="text1"/>
          <w:sz w:val="22"/>
          <w:szCs w:val="22"/>
        </w:rPr>
        <w:t>Regular tenure track faculty with extramural funding or sufficient startup funding who commit to meeting the expectations outlined above may be granted P-status by the Director of the program.</w:t>
      </w:r>
    </w:p>
    <w:p w:rsidR="00F71ED0" w:rsidRDefault="00F71ED0" w:rsidP="00F71ED0">
      <w:pPr>
        <w:ind w:left="300"/>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F71ED0">
        <w:rPr>
          <w:rFonts w:ascii="Arial" w:hAnsi="Arial" w:cs="Arial"/>
          <w:color w:val="000000" w:themeColor="text1"/>
          <w:sz w:val="22"/>
          <w:szCs w:val="22"/>
        </w:rPr>
        <w:t xml:space="preserve">Research track faculty may be eligible for P status but require a strong record of mentoring, scholarship and independent research support. Applications will require a full review and vote by the </w:t>
      </w:r>
      <w:r w:rsidR="005773F6">
        <w:rPr>
          <w:rFonts w:ascii="Arial" w:hAnsi="Arial" w:cs="Arial"/>
          <w:color w:val="000000" w:themeColor="text1"/>
          <w:sz w:val="22"/>
          <w:szCs w:val="22"/>
        </w:rPr>
        <w:t>I2</w:t>
      </w:r>
      <w:r w:rsidRPr="00F71ED0">
        <w:rPr>
          <w:rFonts w:ascii="Arial" w:hAnsi="Arial" w:cs="Arial"/>
          <w:color w:val="000000" w:themeColor="text1"/>
          <w:sz w:val="22"/>
          <w:szCs w:val="22"/>
        </w:rPr>
        <w:t>GP GSC.</w:t>
      </w:r>
    </w:p>
    <w:p w:rsidR="00F71ED0" w:rsidRDefault="00F71ED0" w:rsidP="004561B4">
      <w:pPr>
        <w:jc w:val="both"/>
        <w:rPr>
          <w:rFonts w:ascii="Arial" w:hAnsi="Arial" w:cs="Arial"/>
          <w:color w:val="000000" w:themeColor="text1"/>
          <w:sz w:val="22"/>
          <w:szCs w:val="22"/>
        </w:rPr>
      </w:pPr>
    </w:p>
    <w:p w:rsidR="00F71ED0" w:rsidRDefault="00F71ED0" w:rsidP="00F71ED0">
      <w:pPr>
        <w:jc w:val="both"/>
        <w:rPr>
          <w:rFonts w:ascii="Arial" w:hAnsi="Arial" w:cs="Arial"/>
          <w:color w:val="000000" w:themeColor="text1"/>
          <w:sz w:val="22"/>
          <w:szCs w:val="22"/>
        </w:rPr>
      </w:pPr>
      <w:r w:rsidRPr="00F71ED0">
        <w:rPr>
          <w:rFonts w:ascii="Arial" w:hAnsi="Arial" w:cs="Arial"/>
          <w:color w:val="000000" w:themeColor="text1"/>
          <w:sz w:val="22"/>
          <w:szCs w:val="22"/>
        </w:rPr>
        <w:t>•Faculty member must have at a minimum of f</w:t>
      </w:r>
      <w:r w:rsidR="00FC2F57">
        <w:rPr>
          <w:rFonts w:ascii="Arial" w:hAnsi="Arial" w:cs="Arial"/>
          <w:color w:val="000000" w:themeColor="text1"/>
          <w:sz w:val="22"/>
          <w:szCs w:val="22"/>
        </w:rPr>
        <w:t>our</w:t>
      </w:r>
      <w:r w:rsidRPr="00F71ED0">
        <w:rPr>
          <w:rFonts w:ascii="Arial" w:hAnsi="Arial" w:cs="Arial"/>
          <w:color w:val="000000" w:themeColor="text1"/>
          <w:sz w:val="22"/>
          <w:szCs w:val="22"/>
        </w:rPr>
        <w:t xml:space="preserve"> years of independent funding available for student expenses at the time the student begins work in the lab. Faculty and their Department chair will be required to submit a signed MOU that funding is in place to support the student (</w:t>
      </w:r>
      <w:r w:rsidR="00FC2F57" w:rsidRPr="00086D25">
        <w:rPr>
          <w:rFonts w:ascii="Arial" w:hAnsi="Arial" w:cs="Arial"/>
          <w:color w:val="000000" w:themeColor="text1"/>
          <w:sz w:val="22"/>
          <w:szCs w:val="22"/>
        </w:rPr>
        <w:t>Section 1</w:t>
      </w:r>
      <w:r w:rsidR="00FC2F57">
        <w:rPr>
          <w:rFonts w:ascii="Arial" w:hAnsi="Arial" w:cs="Arial"/>
          <w:color w:val="000000" w:themeColor="text1"/>
          <w:sz w:val="22"/>
          <w:szCs w:val="22"/>
        </w:rPr>
        <w:t>3</w:t>
      </w:r>
      <w:r w:rsidR="00FC2F57" w:rsidRPr="00086D25">
        <w:rPr>
          <w:rFonts w:ascii="Arial" w:hAnsi="Arial" w:cs="Arial"/>
          <w:color w:val="000000" w:themeColor="text1"/>
          <w:sz w:val="22"/>
          <w:szCs w:val="22"/>
        </w:rPr>
        <w:t xml:space="preserve">, page </w:t>
      </w:r>
      <w:r w:rsidR="00FC2F57">
        <w:rPr>
          <w:rFonts w:ascii="Arial" w:hAnsi="Arial" w:cs="Arial"/>
          <w:color w:val="000000" w:themeColor="text1"/>
          <w:sz w:val="22"/>
          <w:szCs w:val="22"/>
        </w:rPr>
        <w:t>27</w:t>
      </w:r>
      <w:r w:rsidRPr="00F71ED0">
        <w:rPr>
          <w:rFonts w:ascii="Arial" w:hAnsi="Arial" w:cs="Arial"/>
          <w:color w:val="000000" w:themeColor="text1"/>
          <w:sz w:val="22"/>
          <w:szCs w:val="22"/>
        </w:rPr>
        <w:t>).</w:t>
      </w:r>
    </w:p>
    <w:p w:rsidR="00F71ED0" w:rsidRDefault="00F71ED0" w:rsidP="00F71ED0">
      <w:pPr>
        <w:jc w:val="both"/>
        <w:rPr>
          <w:rFonts w:ascii="Arial" w:hAnsi="Arial" w:cs="Arial"/>
          <w:color w:val="000000" w:themeColor="text1"/>
          <w:sz w:val="22"/>
          <w:szCs w:val="22"/>
        </w:rPr>
      </w:pPr>
    </w:p>
    <w:p w:rsidR="00F71ED0" w:rsidRDefault="00F71ED0" w:rsidP="00F71ED0">
      <w:pPr>
        <w:jc w:val="both"/>
        <w:rPr>
          <w:rFonts w:ascii="Arial" w:hAnsi="Arial" w:cs="Arial"/>
          <w:color w:val="000000" w:themeColor="text1"/>
          <w:sz w:val="22"/>
          <w:szCs w:val="22"/>
        </w:rPr>
      </w:pPr>
      <w:r w:rsidRPr="00F71ED0">
        <w:rPr>
          <w:rFonts w:ascii="Arial" w:hAnsi="Arial" w:cs="Arial"/>
          <w:color w:val="000000" w:themeColor="text1"/>
          <w:sz w:val="22"/>
          <w:szCs w:val="22"/>
        </w:rPr>
        <w:t>•Faculty member must have sufficient research space to support the research needs of the student. Faculty and their Department chair will be required to submit a signed MOU that space is assigned to the faculty member to support the student (</w:t>
      </w:r>
      <w:r w:rsidR="00FC2F57" w:rsidRPr="00086D25">
        <w:rPr>
          <w:rFonts w:ascii="Arial" w:hAnsi="Arial" w:cs="Arial"/>
          <w:color w:val="000000" w:themeColor="text1"/>
          <w:sz w:val="22"/>
          <w:szCs w:val="22"/>
        </w:rPr>
        <w:t>Section 1</w:t>
      </w:r>
      <w:r w:rsidR="00FC2F57">
        <w:rPr>
          <w:rFonts w:ascii="Arial" w:hAnsi="Arial" w:cs="Arial"/>
          <w:color w:val="000000" w:themeColor="text1"/>
          <w:sz w:val="22"/>
          <w:szCs w:val="22"/>
        </w:rPr>
        <w:t>3</w:t>
      </w:r>
      <w:r w:rsidR="00FC2F57" w:rsidRPr="00086D25">
        <w:rPr>
          <w:rFonts w:ascii="Arial" w:hAnsi="Arial" w:cs="Arial"/>
          <w:color w:val="000000" w:themeColor="text1"/>
          <w:sz w:val="22"/>
          <w:szCs w:val="22"/>
        </w:rPr>
        <w:t xml:space="preserve">, page </w:t>
      </w:r>
      <w:r w:rsidR="00FC2F57">
        <w:rPr>
          <w:rFonts w:ascii="Arial" w:hAnsi="Arial" w:cs="Arial"/>
          <w:color w:val="000000" w:themeColor="text1"/>
          <w:sz w:val="22"/>
          <w:szCs w:val="22"/>
        </w:rPr>
        <w:t>27</w:t>
      </w:r>
      <w:r w:rsidRPr="00F71ED0">
        <w:rPr>
          <w:rFonts w:ascii="Arial" w:hAnsi="Arial" w:cs="Arial"/>
          <w:color w:val="000000" w:themeColor="text1"/>
          <w:sz w:val="22"/>
          <w:szCs w:val="22"/>
        </w:rPr>
        <w:t>).</w:t>
      </w:r>
    </w:p>
    <w:p w:rsidR="00BF61F2" w:rsidRDefault="00BF61F2" w:rsidP="00F71ED0">
      <w:pPr>
        <w:jc w:val="both"/>
        <w:rPr>
          <w:rFonts w:ascii="Arial" w:hAnsi="Arial" w:cs="Arial"/>
          <w:color w:val="000000" w:themeColor="text1"/>
          <w:sz w:val="22"/>
          <w:szCs w:val="22"/>
        </w:rPr>
      </w:pPr>
    </w:p>
    <w:p w:rsidR="00BF61F2" w:rsidRDefault="00BF61F2" w:rsidP="00F71ED0">
      <w:pPr>
        <w:jc w:val="both"/>
        <w:rPr>
          <w:rFonts w:ascii="Arial" w:hAnsi="Arial" w:cs="Arial"/>
          <w:b/>
          <w:bCs/>
          <w:color w:val="000000" w:themeColor="text1"/>
          <w:sz w:val="22"/>
          <w:szCs w:val="22"/>
        </w:rPr>
      </w:pPr>
      <w:r>
        <w:rPr>
          <w:rFonts w:ascii="Arial" w:hAnsi="Arial" w:cs="Arial"/>
          <w:b/>
          <w:bCs/>
          <w:color w:val="000000" w:themeColor="text1"/>
          <w:sz w:val="22"/>
          <w:szCs w:val="22"/>
        </w:rPr>
        <w:t>12.4. Appointments to the I2GP Graduate Faculty</w:t>
      </w:r>
    </w:p>
    <w:p w:rsidR="00BF61F2" w:rsidRDefault="00BF61F2" w:rsidP="00F71ED0">
      <w:pPr>
        <w:jc w:val="both"/>
        <w:rPr>
          <w:rFonts w:ascii="Arial" w:hAnsi="Arial" w:cs="Arial"/>
          <w:color w:val="000000" w:themeColor="text1"/>
          <w:sz w:val="22"/>
          <w:szCs w:val="22"/>
        </w:rPr>
      </w:pPr>
      <w:r w:rsidRPr="00BF61F2">
        <w:rPr>
          <w:rFonts w:ascii="Arial" w:hAnsi="Arial" w:cs="Arial"/>
          <w:color w:val="000000" w:themeColor="text1"/>
          <w:sz w:val="22"/>
          <w:szCs w:val="22"/>
        </w:rPr>
        <w:t xml:space="preserve">Appointments to the </w:t>
      </w:r>
      <w:r>
        <w:rPr>
          <w:rFonts w:ascii="Arial" w:hAnsi="Arial" w:cs="Arial"/>
          <w:color w:val="000000" w:themeColor="text1"/>
          <w:sz w:val="22"/>
          <w:szCs w:val="22"/>
        </w:rPr>
        <w:t>I2</w:t>
      </w:r>
      <w:r w:rsidRPr="00BF61F2">
        <w:rPr>
          <w:rFonts w:ascii="Arial" w:hAnsi="Arial" w:cs="Arial"/>
          <w:color w:val="000000" w:themeColor="text1"/>
          <w:sz w:val="22"/>
          <w:szCs w:val="22"/>
        </w:rPr>
        <w:t>GP graduate Faculty are made by the Director of the Program and</w:t>
      </w:r>
      <w:r w:rsidR="00E71210">
        <w:rPr>
          <w:rFonts w:ascii="Arial" w:hAnsi="Arial" w:cs="Arial"/>
          <w:color w:val="000000" w:themeColor="text1"/>
          <w:sz w:val="22"/>
          <w:szCs w:val="22"/>
        </w:rPr>
        <w:t>/or</w:t>
      </w:r>
      <w:r w:rsidRPr="00BF61F2">
        <w:rPr>
          <w:rFonts w:ascii="Arial" w:hAnsi="Arial" w:cs="Arial"/>
          <w:color w:val="000000" w:themeColor="text1"/>
          <w:sz w:val="22"/>
          <w:szCs w:val="22"/>
        </w:rPr>
        <w:t xml:space="preserve"> the </w:t>
      </w:r>
      <w:r w:rsidR="00E71210">
        <w:rPr>
          <w:rFonts w:ascii="Arial" w:hAnsi="Arial" w:cs="Arial"/>
          <w:color w:val="000000" w:themeColor="text1"/>
          <w:sz w:val="22"/>
          <w:szCs w:val="22"/>
        </w:rPr>
        <w:t>I2GP GSC</w:t>
      </w:r>
      <w:r w:rsidRPr="00BF61F2">
        <w:rPr>
          <w:rFonts w:ascii="Arial" w:hAnsi="Arial" w:cs="Arial"/>
          <w:color w:val="000000" w:themeColor="text1"/>
          <w:sz w:val="22"/>
          <w:szCs w:val="22"/>
        </w:rPr>
        <w:t>. Appointments consist of a five-year term with renewal dependent upon continued contribution</w:t>
      </w:r>
      <w:r w:rsidR="00E71210">
        <w:rPr>
          <w:rFonts w:ascii="Arial" w:hAnsi="Arial" w:cs="Arial"/>
          <w:color w:val="000000" w:themeColor="text1"/>
          <w:sz w:val="22"/>
          <w:szCs w:val="22"/>
        </w:rPr>
        <w:t xml:space="preserve"> of the faculty member</w:t>
      </w:r>
      <w:r w:rsidRPr="00BF61F2">
        <w:rPr>
          <w:rFonts w:ascii="Arial" w:hAnsi="Arial" w:cs="Arial"/>
          <w:color w:val="000000" w:themeColor="text1"/>
          <w:sz w:val="22"/>
          <w:szCs w:val="22"/>
        </w:rPr>
        <w:t xml:space="preserve"> to the </w:t>
      </w:r>
      <w:r>
        <w:rPr>
          <w:rFonts w:ascii="Arial" w:hAnsi="Arial" w:cs="Arial"/>
          <w:color w:val="000000" w:themeColor="text1"/>
          <w:sz w:val="22"/>
          <w:szCs w:val="22"/>
        </w:rPr>
        <w:t>I2</w:t>
      </w:r>
      <w:r w:rsidRPr="00BF61F2">
        <w:rPr>
          <w:rFonts w:ascii="Arial" w:hAnsi="Arial" w:cs="Arial"/>
          <w:color w:val="000000" w:themeColor="text1"/>
          <w:sz w:val="22"/>
          <w:szCs w:val="22"/>
        </w:rPr>
        <w:t xml:space="preserve">GP program in the form of mentoring, teaching and service on committees. Faculty may apply for membership in the graduate program using the online form provided on the </w:t>
      </w:r>
      <w:hyperlink r:id="rId49" w:history="1">
        <w:r w:rsidRPr="00806E2B">
          <w:rPr>
            <w:rStyle w:val="Hyperlink"/>
            <w:rFonts w:ascii="Arial" w:hAnsi="Arial" w:cs="Arial"/>
            <w:sz w:val="22"/>
            <w:szCs w:val="22"/>
          </w:rPr>
          <w:t>I2GP website</w:t>
        </w:r>
      </w:hyperlink>
      <w:r w:rsidRPr="00BF61F2">
        <w:rPr>
          <w:rFonts w:ascii="Arial" w:hAnsi="Arial" w:cs="Arial"/>
          <w:color w:val="000000" w:themeColor="text1"/>
          <w:sz w:val="22"/>
          <w:szCs w:val="22"/>
        </w:rPr>
        <w:t>. The Program Director will review all applications and approve faculty applications that comply with the policy above. Exceptions to the policy or challenges to the Director</w:t>
      </w:r>
      <w:r>
        <w:rPr>
          <w:rFonts w:ascii="Arial" w:hAnsi="Arial" w:cs="Arial"/>
          <w:color w:val="000000" w:themeColor="text1"/>
          <w:sz w:val="22"/>
          <w:szCs w:val="22"/>
        </w:rPr>
        <w:t>’s</w:t>
      </w:r>
      <w:r w:rsidRPr="00BF61F2">
        <w:rPr>
          <w:rFonts w:ascii="Arial" w:hAnsi="Arial" w:cs="Arial"/>
          <w:color w:val="000000" w:themeColor="text1"/>
          <w:sz w:val="22"/>
          <w:szCs w:val="22"/>
        </w:rPr>
        <w:t xml:space="preserve"> decision will be reviewed by the </w:t>
      </w:r>
      <w:r w:rsidR="00E71210">
        <w:rPr>
          <w:rFonts w:ascii="Arial" w:hAnsi="Arial" w:cs="Arial"/>
          <w:color w:val="000000" w:themeColor="text1"/>
          <w:sz w:val="22"/>
          <w:szCs w:val="22"/>
        </w:rPr>
        <w:t>I2GP GSC</w:t>
      </w:r>
      <w:r w:rsidRPr="00BF61F2">
        <w:rPr>
          <w:rFonts w:ascii="Arial" w:hAnsi="Arial" w:cs="Arial"/>
          <w:color w:val="000000" w:themeColor="text1"/>
          <w:sz w:val="22"/>
          <w:szCs w:val="22"/>
        </w:rPr>
        <w:t xml:space="preserve">. The GSC may request further documentation and conduct interviews with Faculty applicants. The GSC will render a decision via majority vote to approve or deny the request. The Director of the </w:t>
      </w:r>
      <w:r>
        <w:rPr>
          <w:rFonts w:ascii="Arial" w:hAnsi="Arial" w:cs="Arial"/>
          <w:color w:val="000000" w:themeColor="text1"/>
          <w:sz w:val="22"/>
          <w:szCs w:val="22"/>
        </w:rPr>
        <w:t>I2GP</w:t>
      </w:r>
      <w:r w:rsidRPr="00BF61F2">
        <w:rPr>
          <w:rFonts w:ascii="Arial" w:hAnsi="Arial" w:cs="Arial"/>
          <w:color w:val="000000" w:themeColor="text1"/>
          <w:sz w:val="22"/>
          <w:szCs w:val="22"/>
        </w:rPr>
        <w:t xml:space="preserve"> will prepare the required forms for the Graduate School and inform the applicant of the decision.</w:t>
      </w:r>
    </w:p>
    <w:p w:rsidR="00BF61F2" w:rsidRDefault="00BF61F2" w:rsidP="00F71ED0">
      <w:pPr>
        <w:jc w:val="both"/>
        <w:rPr>
          <w:rFonts w:ascii="Arial" w:hAnsi="Arial" w:cs="Arial"/>
          <w:color w:val="000000" w:themeColor="text1"/>
          <w:sz w:val="22"/>
          <w:szCs w:val="22"/>
        </w:rPr>
      </w:pPr>
    </w:p>
    <w:p w:rsidR="00BF61F2" w:rsidRDefault="00BF61F2" w:rsidP="00F71ED0">
      <w:pPr>
        <w:jc w:val="both"/>
        <w:rPr>
          <w:rFonts w:ascii="Arial" w:hAnsi="Arial" w:cs="Arial"/>
          <w:b/>
          <w:bCs/>
          <w:color w:val="000000" w:themeColor="text1"/>
          <w:sz w:val="22"/>
          <w:szCs w:val="22"/>
        </w:rPr>
      </w:pPr>
      <w:r>
        <w:rPr>
          <w:rFonts w:ascii="Arial" w:hAnsi="Arial" w:cs="Arial"/>
          <w:b/>
          <w:bCs/>
          <w:color w:val="000000" w:themeColor="text1"/>
          <w:sz w:val="22"/>
          <w:szCs w:val="22"/>
        </w:rPr>
        <w:t>12.5. Category P and Category M Membership</w:t>
      </w:r>
    </w:p>
    <w:p w:rsidR="00BF61F2" w:rsidRPr="00BF61F2" w:rsidRDefault="00BF61F2" w:rsidP="00BF61F2">
      <w:pPr>
        <w:jc w:val="both"/>
        <w:rPr>
          <w:rFonts w:ascii="Arial" w:hAnsi="Arial" w:cs="Arial"/>
          <w:color w:val="000000" w:themeColor="text1"/>
          <w:sz w:val="22"/>
          <w:szCs w:val="22"/>
        </w:rPr>
      </w:pPr>
      <w:r w:rsidRPr="00BF61F2">
        <w:rPr>
          <w:rFonts w:ascii="Arial" w:hAnsi="Arial" w:cs="Arial"/>
          <w:color w:val="000000" w:themeColor="text1"/>
          <w:sz w:val="22"/>
          <w:szCs w:val="22"/>
        </w:rPr>
        <w:t>The Graduate School Handbook describes the criteria for appointment and responsibilities of graduate faculty with Category M or P status (see below). Briefly, Category P faculty advise Ph</w:t>
      </w:r>
      <w:r>
        <w:rPr>
          <w:rFonts w:ascii="Arial" w:hAnsi="Arial" w:cs="Arial"/>
          <w:color w:val="000000" w:themeColor="text1"/>
          <w:sz w:val="22"/>
          <w:szCs w:val="22"/>
        </w:rPr>
        <w:t>.</w:t>
      </w:r>
      <w:r w:rsidRPr="00BF61F2">
        <w:rPr>
          <w:rFonts w:ascii="Arial" w:hAnsi="Arial" w:cs="Arial"/>
          <w:color w:val="000000" w:themeColor="text1"/>
          <w:sz w:val="22"/>
          <w:szCs w:val="22"/>
        </w:rPr>
        <w:t>D</w:t>
      </w:r>
      <w:r>
        <w:rPr>
          <w:rFonts w:ascii="Arial" w:hAnsi="Arial" w:cs="Arial"/>
          <w:color w:val="000000" w:themeColor="text1"/>
          <w:sz w:val="22"/>
          <w:szCs w:val="22"/>
        </w:rPr>
        <w:t>.</w:t>
      </w:r>
      <w:r w:rsidRPr="00BF61F2">
        <w:rPr>
          <w:rFonts w:ascii="Arial" w:hAnsi="Arial" w:cs="Arial"/>
          <w:color w:val="000000" w:themeColor="text1"/>
          <w:sz w:val="22"/>
          <w:szCs w:val="22"/>
        </w:rPr>
        <w:t xml:space="preserve"> and MS students; category M faculty advise MS students</w:t>
      </w:r>
      <w:r>
        <w:rPr>
          <w:rFonts w:ascii="Arial" w:hAnsi="Arial" w:cs="Arial"/>
          <w:color w:val="000000" w:themeColor="text1"/>
          <w:sz w:val="22"/>
          <w:szCs w:val="22"/>
        </w:rPr>
        <w:t xml:space="preserve"> </w:t>
      </w:r>
      <w:r w:rsidRPr="00BF61F2">
        <w:rPr>
          <w:rFonts w:ascii="Arial" w:hAnsi="Arial" w:cs="Arial"/>
          <w:color w:val="000000" w:themeColor="text1"/>
          <w:sz w:val="22"/>
          <w:szCs w:val="22"/>
        </w:rPr>
        <w:t>only. Category M faculty may serve on dissertation exam and advisory committees of Ph</w:t>
      </w:r>
      <w:r>
        <w:rPr>
          <w:rFonts w:ascii="Arial" w:hAnsi="Arial" w:cs="Arial"/>
          <w:color w:val="000000" w:themeColor="text1"/>
          <w:sz w:val="22"/>
          <w:szCs w:val="22"/>
        </w:rPr>
        <w:t>.</w:t>
      </w:r>
      <w:r w:rsidRPr="00BF61F2">
        <w:rPr>
          <w:rFonts w:ascii="Arial" w:hAnsi="Arial" w:cs="Arial"/>
          <w:color w:val="000000" w:themeColor="text1"/>
          <w:sz w:val="22"/>
          <w:szCs w:val="22"/>
        </w:rPr>
        <w:t>D</w:t>
      </w:r>
      <w:r>
        <w:rPr>
          <w:rFonts w:ascii="Arial" w:hAnsi="Arial" w:cs="Arial"/>
          <w:color w:val="000000" w:themeColor="text1"/>
          <w:sz w:val="22"/>
          <w:szCs w:val="22"/>
        </w:rPr>
        <w:t>.</w:t>
      </w:r>
      <w:r w:rsidRPr="00BF61F2">
        <w:rPr>
          <w:rFonts w:ascii="Arial" w:hAnsi="Arial" w:cs="Arial"/>
          <w:color w:val="000000" w:themeColor="text1"/>
          <w:sz w:val="22"/>
          <w:szCs w:val="22"/>
        </w:rPr>
        <w:t xml:space="preserve"> students only upon the approval of the </w:t>
      </w:r>
      <w:r w:rsidR="00E71210">
        <w:rPr>
          <w:rFonts w:ascii="Arial" w:hAnsi="Arial" w:cs="Arial"/>
          <w:color w:val="000000" w:themeColor="text1"/>
          <w:sz w:val="22"/>
          <w:szCs w:val="22"/>
        </w:rPr>
        <w:t>I2GP GSC</w:t>
      </w:r>
      <w:r w:rsidRPr="00BF61F2">
        <w:rPr>
          <w:rFonts w:ascii="Arial" w:hAnsi="Arial" w:cs="Arial"/>
          <w:color w:val="000000" w:themeColor="text1"/>
          <w:sz w:val="22"/>
          <w:szCs w:val="22"/>
        </w:rPr>
        <w:t>. Please see guidelines below, as described in Graduate School Handbook.</w:t>
      </w:r>
    </w:p>
    <w:p w:rsidR="005D2437" w:rsidRDefault="005D2437" w:rsidP="002656B1">
      <w:pPr>
        <w:jc w:val="both"/>
        <w:rPr>
          <w:rFonts w:ascii="Arial" w:hAnsi="Arial" w:cs="Arial"/>
          <w:color w:val="000000" w:themeColor="text1"/>
          <w:sz w:val="22"/>
          <w:szCs w:val="22"/>
        </w:rPr>
      </w:pPr>
    </w:p>
    <w:p w:rsidR="00BF61F2" w:rsidRDefault="00BF61F2" w:rsidP="002656B1">
      <w:pPr>
        <w:jc w:val="both"/>
        <w:rPr>
          <w:rFonts w:ascii="Arial" w:hAnsi="Arial" w:cs="Arial"/>
          <w:b/>
          <w:bCs/>
          <w:color w:val="000000" w:themeColor="text1"/>
          <w:sz w:val="22"/>
          <w:szCs w:val="22"/>
        </w:rPr>
      </w:pPr>
      <w:r>
        <w:rPr>
          <w:rFonts w:ascii="Arial" w:hAnsi="Arial" w:cs="Arial"/>
          <w:b/>
          <w:bCs/>
          <w:color w:val="000000" w:themeColor="text1"/>
          <w:sz w:val="22"/>
          <w:szCs w:val="22"/>
        </w:rPr>
        <w:t xml:space="preserve">12.6. Qualifications for P and M Membership </w:t>
      </w:r>
      <w:r w:rsidRPr="00E71210">
        <w:rPr>
          <w:rFonts w:ascii="Arial" w:hAnsi="Arial" w:cs="Arial"/>
          <w:color w:val="000000" w:themeColor="text1"/>
          <w:sz w:val="22"/>
          <w:szCs w:val="22"/>
        </w:rPr>
        <w:t>(</w:t>
      </w:r>
      <w:r w:rsidR="00E71210" w:rsidRPr="00E71210">
        <w:rPr>
          <w:rFonts w:ascii="Arial" w:hAnsi="Arial" w:cs="Arial"/>
          <w:i/>
          <w:iCs/>
          <w:color w:val="000000" w:themeColor="text1"/>
          <w:sz w:val="22"/>
          <w:szCs w:val="22"/>
        </w:rPr>
        <w:t xml:space="preserve">Note: </w:t>
      </w:r>
      <w:r w:rsidRPr="00E71210">
        <w:rPr>
          <w:rFonts w:ascii="Arial" w:hAnsi="Arial" w:cs="Arial"/>
          <w:i/>
          <w:iCs/>
          <w:color w:val="000000" w:themeColor="text1"/>
          <w:sz w:val="22"/>
          <w:szCs w:val="22"/>
        </w:rPr>
        <w:t>from the Graduate Student Handbook</w:t>
      </w:r>
      <w:r w:rsidRPr="00E71210">
        <w:rPr>
          <w:rFonts w:ascii="Arial" w:hAnsi="Arial" w:cs="Arial"/>
          <w:color w:val="000000" w:themeColor="text1"/>
          <w:sz w:val="22"/>
          <w:szCs w:val="22"/>
        </w:rPr>
        <w:t>)</w:t>
      </w:r>
    </w:p>
    <w:p w:rsid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 xml:space="preserve">Qualifications, Rights and Responsibilities SECTION 12.4 </w:t>
      </w:r>
    </w:p>
    <w:p w:rsidR="003342A8" w:rsidRDefault="003342A8" w:rsidP="003342A8">
      <w:pPr>
        <w:jc w:val="both"/>
        <w:rPr>
          <w:rFonts w:ascii="Arial" w:hAnsi="Arial" w:cs="Arial"/>
          <w:color w:val="000000" w:themeColor="text1"/>
          <w:sz w:val="22"/>
          <w:szCs w:val="22"/>
        </w:rPr>
      </w:pPr>
    </w:p>
    <w:p w:rsid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 xml:space="preserve">Minimum Category P Qualifications. </w:t>
      </w:r>
    </w:p>
    <w:p w:rsidR="003342A8" w:rsidRDefault="003342A8" w:rsidP="003342A8">
      <w:pPr>
        <w:jc w:val="both"/>
        <w:rPr>
          <w:rFonts w:ascii="Arial" w:hAnsi="Arial" w:cs="Arial"/>
          <w:color w:val="000000" w:themeColor="text1"/>
          <w:sz w:val="22"/>
          <w:szCs w:val="22"/>
        </w:rPr>
      </w:pP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The faculty member:</w:t>
      </w: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•holds a tenure-track or research faculty appointment</w:t>
      </w: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•holds an earned PhD, DMA, or petitions the Graduate School for an equivalent</w:t>
      </w:r>
      <w:r>
        <w:rPr>
          <w:rFonts w:ascii="Arial" w:hAnsi="Arial" w:cs="Arial"/>
          <w:color w:val="000000" w:themeColor="text1"/>
          <w:sz w:val="22"/>
          <w:szCs w:val="22"/>
        </w:rPr>
        <w:t xml:space="preserve"> </w:t>
      </w:r>
      <w:r w:rsidRPr="003342A8">
        <w:rPr>
          <w:rFonts w:ascii="Arial" w:hAnsi="Arial" w:cs="Arial"/>
          <w:color w:val="000000" w:themeColor="text1"/>
          <w:sz w:val="22"/>
          <w:szCs w:val="22"/>
        </w:rPr>
        <w:t>degree</w:t>
      </w: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•is engaged and primarily directs an active program of research, scholarship, or</w:t>
      </w:r>
      <w:r>
        <w:rPr>
          <w:rFonts w:ascii="Arial" w:hAnsi="Arial" w:cs="Arial"/>
          <w:color w:val="000000" w:themeColor="text1"/>
          <w:sz w:val="22"/>
          <w:szCs w:val="22"/>
        </w:rPr>
        <w:t xml:space="preserve"> </w:t>
      </w:r>
      <w:r w:rsidRPr="003342A8">
        <w:rPr>
          <w:rFonts w:ascii="Arial" w:hAnsi="Arial" w:cs="Arial"/>
          <w:color w:val="000000" w:themeColor="text1"/>
          <w:sz w:val="22"/>
          <w:szCs w:val="22"/>
        </w:rPr>
        <w:t>creative activity, or demonstrates significant promise of establishing such a</w:t>
      </w:r>
      <w:r>
        <w:rPr>
          <w:rFonts w:ascii="Arial" w:hAnsi="Arial" w:cs="Arial"/>
          <w:color w:val="000000" w:themeColor="text1"/>
          <w:sz w:val="22"/>
          <w:szCs w:val="22"/>
        </w:rPr>
        <w:t xml:space="preserve"> </w:t>
      </w:r>
      <w:r w:rsidRPr="003342A8">
        <w:rPr>
          <w:rFonts w:ascii="Arial" w:hAnsi="Arial" w:cs="Arial"/>
          <w:color w:val="000000" w:themeColor="text1"/>
          <w:sz w:val="22"/>
          <w:szCs w:val="22"/>
        </w:rPr>
        <w:t>program has engaged and demonstrated experience in mentoring graduate</w:t>
      </w:r>
      <w:r>
        <w:rPr>
          <w:rFonts w:ascii="Arial" w:hAnsi="Arial" w:cs="Arial"/>
          <w:color w:val="000000" w:themeColor="text1"/>
          <w:sz w:val="22"/>
          <w:szCs w:val="22"/>
        </w:rPr>
        <w:t xml:space="preserve"> </w:t>
      </w:r>
      <w:r w:rsidRPr="003342A8">
        <w:rPr>
          <w:rFonts w:ascii="Arial" w:hAnsi="Arial" w:cs="Arial"/>
          <w:color w:val="000000" w:themeColor="text1"/>
          <w:sz w:val="22"/>
          <w:szCs w:val="22"/>
        </w:rPr>
        <w:t>students</w:t>
      </w:r>
    </w:p>
    <w:p w:rsidR="003342A8" w:rsidRDefault="003342A8" w:rsidP="003342A8">
      <w:pPr>
        <w:jc w:val="both"/>
        <w:rPr>
          <w:rFonts w:ascii="Arial" w:hAnsi="Arial" w:cs="Arial"/>
          <w:color w:val="000000" w:themeColor="text1"/>
          <w:sz w:val="22"/>
          <w:szCs w:val="22"/>
        </w:rPr>
      </w:pP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Rights and Responsibilities of Category P Graduate Faculty</w:t>
      </w:r>
      <w:r>
        <w:rPr>
          <w:rFonts w:ascii="Arial" w:hAnsi="Arial" w:cs="Arial"/>
          <w:color w:val="000000" w:themeColor="text1"/>
          <w:sz w:val="22"/>
          <w:szCs w:val="22"/>
        </w:rPr>
        <w:t>:</w:t>
      </w: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•acts as the primary advisor for master’s and doctoral students</w:t>
      </w: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•participates in the governance of graduate education at all levels within the</w:t>
      </w:r>
      <w:r>
        <w:rPr>
          <w:rFonts w:ascii="Arial" w:hAnsi="Arial" w:cs="Arial"/>
          <w:color w:val="000000" w:themeColor="text1"/>
          <w:sz w:val="22"/>
          <w:szCs w:val="22"/>
        </w:rPr>
        <w:t xml:space="preserve"> U</w:t>
      </w:r>
      <w:r w:rsidRPr="003342A8">
        <w:rPr>
          <w:rFonts w:ascii="Arial" w:hAnsi="Arial" w:cs="Arial"/>
          <w:color w:val="000000" w:themeColor="text1"/>
          <w:sz w:val="22"/>
          <w:szCs w:val="22"/>
        </w:rPr>
        <w:t>niversity</w:t>
      </w: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•serves on doctoral examination committees</w:t>
      </w:r>
    </w:p>
    <w:p w:rsid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•serves as a GFR on second candidacy examinations and final oral examinations</w:t>
      </w:r>
    </w:p>
    <w:p w:rsidR="003342A8" w:rsidRDefault="003342A8" w:rsidP="003342A8">
      <w:pPr>
        <w:jc w:val="both"/>
        <w:rPr>
          <w:rFonts w:ascii="Arial" w:hAnsi="Arial" w:cs="Arial"/>
          <w:color w:val="000000" w:themeColor="text1"/>
          <w:sz w:val="22"/>
          <w:szCs w:val="22"/>
        </w:rPr>
      </w:pPr>
    </w:p>
    <w:p w:rsid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 xml:space="preserve">Minimum Category M Qualifications. </w:t>
      </w:r>
    </w:p>
    <w:p w:rsidR="003342A8" w:rsidRDefault="003342A8" w:rsidP="003342A8">
      <w:pPr>
        <w:jc w:val="both"/>
        <w:rPr>
          <w:rFonts w:ascii="Arial" w:hAnsi="Arial" w:cs="Arial"/>
          <w:color w:val="000000" w:themeColor="text1"/>
          <w:sz w:val="22"/>
          <w:szCs w:val="22"/>
        </w:rPr>
      </w:pP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The faculty member:</w:t>
      </w: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•holds a tenure-track or clinical faculty appointment</w:t>
      </w:r>
    </w:p>
    <w:p w:rsid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•Holds a master’s degree or higher, or equivalent</w:t>
      </w:r>
      <w:r>
        <w:rPr>
          <w:rFonts w:ascii="Arial" w:hAnsi="Arial" w:cs="Arial"/>
          <w:color w:val="000000" w:themeColor="text1"/>
          <w:sz w:val="22"/>
          <w:szCs w:val="22"/>
        </w:rPr>
        <w:t xml:space="preserve"> </w:t>
      </w:r>
    </w:p>
    <w:p w:rsidR="003342A8" w:rsidRDefault="003342A8" w:rsidP="003342A8">
      <w:pPr>
        <w:jc w:val="both"/>
        <w:rPr>
          <w:rFonts w:ascii="Arial" w:hAnsi="Arial" w:cs="Arial"/>
          <w:color w:val="000000" w:themeColor="text1"/>
          <w:sz w:val="22"/>
          <w:szCs w:val="22"/>
        </w:rPr>
      </w:pP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Rights and Responsibilities of Category M Graduate Faculty</w:t>
      </w:r>
      <w:r>
        <w:rPr>
          <w:rFonts w:ascii="Arial" w:hAnsi="Arial" w:cs="Arial"/>
          <w:color w:val="000000" w:themeColor="text1"/>
          <w:sz w:val="22"/>
          <w:szCs w:val="22"/>
        </w:rPr>
        <w:t>:</w:t>
      </w: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•acts as the primary advisor for master’s students</w:t>
      </w:r>
    </w:p>
    <w:p w:rsidR="003342A8"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•participates in the governance of graduate education at all levels within the</w:t>
      </w:r>
      <w:r>
        <w:rPr>
          <w:rFonts w:ascii="Arial" w:hAnsi="Arial" w:cs="Arial"/>
          <w:color w:val="000000" w:themeColor="text1"/>
          <w:sz w:val="22"/>
          <w:szCs w:val="22"/>
        </w:rPr>
        <w:t xml:space="preserve"> U</w:t>
      </w:r>
      <w:r w:rsidRPr="003342A8">
        <w:rPr>
          <w:rFonts w:ascii="Arial" w:hAnsi="Arial" w:cs="Arial"/>
          <w:color w:val="000000" w:themeColor="text1"/>
          <w:sz w:val="22"/>
          <w:szCs w:val="22"/>
        </w:rPr>
        <w:t>niversity</w:t>
      </w:r>
    </w:p>
    <w:p w:rsidR="00BF61F2" w:rsidRPr="003342A8" w:rsidRDefault="003342A8" w:rsidP="003342A8">
      <w:pPr>
        <w:jc w:val="both"/>
        <w:rPr>
          <w:rFonts w:ascii="Arial" w:hAnsi="Arial" w:cs="Arial"/>
          <w:color w:val="000000" w:themeColor="text1"/>
          <w:sz w:val="22"/>
          <w:szCs w:val="22"/>
        </w:rPr>
      </w:pPr>
      <w:r w:rsidRPr="003342A8">
        <w:rPr>
          <w:rFonts w:ascii="Arial" w:hAnsi="Arial" w:cs="Arial"/>
          <w:color w:val="000000" w:themeColor="text1"/>
          <w:sz w:val="22"/>
          <w:szCs w:val="22"/>
        </w:rPr>
        <w:t>•serves on doctoral examination committees at the discretion of the Graduate</w:t>
      </w:r>
      <w:r>
        <w:rPr>
          <w:rFonts w:ascii="Arial" w:hAnsi="Arial" w:cs="Arial"/>
          <w:color w:val="000000" w:themeColor="text1"/>
          <w:sz w:val="22"/>
          <w:szCs w:val="22"/>
        </w:rPr>
        <w:t xml:space="preserve"> </w:t>
      </w:r>
      <w:r w:rsidRPr="003342A8">
        <w:rPr>
          <w:rFonts w:ascii="Arial" w:hAnsi="Arial" w:cs="Arial"/>
          <w:color w:val="000000" w:themeColor="text1"/>
          <w:sz w:val="22"/>
          <w:szCs w:val="22"/>
        </w:rPr>
        <w:t>Studies Committee</w:t>
      </w:r>
    </w:p>
    <w:p w:rsidR="00BF61F2" w:rsidRPr="003342A8" w:rsidRDefault="00BF61F2" w:rsidP="002656B1">
      <w:pPr>
        <w:jc w:val="both"/>
        <w:rPr>
          <w:rFonts w:ascii="Arial" w:hAnsi="Arial" w:cs="Arial"/>
          <w:color w:val="000000" w:themeColor="text1"/>
          <w:sz w:val="22"/>
          <w:szCs w:val="22"/>
        </w:rPr>
      </w:pPr>
    </w:p>
    <w:p w:rsidR="003342A8" w:rsidRDefault="003342A8">
      <w:pPr>
        <w:rPr>
          <w:rFonts w:ascii="Arial" w:hAnsi="Arial" w:cs="Arial"/>
          <w:color w:val="000000" w:themeColor="text1"/>
          <w:sz w:val="22"/>
          <w:szCs w:val="22"/>
        </w:rPr>
      </w:pPr>
      <w:r>
        <w:rPr>
          <w:rFonts w:ascii="Arial" w:hAnsi="Arial" w:cs="Arial"/>
          <w:color w:val="000000" w:themeColor="text1"/>
          <w:sz w:val="22"/>
          <w:szCs w:val="22"/>
        </w:rPr>
        <w:br w:type="page"/>
      </w:r>
    </w:p>
    <w:p w:rsidR="005F28E0" w:rsidRPr="00322E4B" w:rsidRDefault="005F28E0" w:rsidP="00322E4B">
      <w:pPr>
        <w:rPr>
          <w:rFonts w:ascii="Arial" w:hAnsi="Arial" w:cs="Arial"/>
          <w:color w:val="000000" w:themeColor="text1"/>
          <w:sz w:val="22"/>
          <w:szCs w:val="22"/>
        </w:rPr>
      </w:pPr>
      <w:r w:rsidRPr="00DC5092">
        <w:rPr>
          <w:rFonts w:ascii="Arial" w:hAnsi="Arial" w:cs="Arial"/>
          <w:b/>
          <w:bCs/>
          <w:color w:val="000000" w:themeColor="text1"/>
          <w:u w:val="single"/>
        </w:rPr>
        <w:t>1</w:t>
      </w:r>
      <w:r w:rsidR="00322E4B">
        <w:rPr>
          <w:rFonts w:ascii="Arial" w:hAnsi="Arial" w:cs="Arial"/>
          <w:b/>
          <w:bCs/>
          <w:color w:val="000000" w:themeColor="text1"/>
          <w:u w:val="single"/>
        </w:rPr>
        <w:t>3</w:t>
      </w:r>
      <w:r w:rsidRPr="00DC5092">
        <w:rPr>
          <w:rFonts w:ascii="Arial" w:hAnsi="Arial" w:cs="Arial"/>
          <w:b/>
          <w:bCs/>
          <w:color w:val="000000" w:themeColor="text1"/>
          <w:u w:val="single"/>
        </w:rPr>
        <w:t>.  MEMORANDUM OF UNDERSTANDING (MOU) BETWEEN STUDENT, DISSERTATION ADVISOR, AND IMMUNOLOGY AND IMMUNOTHERAPEUTICS GRADUATE PROGRAM (I2GP)</w:t>
      </w:r>
    </w:p>
    <w:p w:rsidR="005F28E0" w:rsidRDefault="005F28E0" w:rsidP="002656B1">
      <w:pPr>
        <w:jc w:val="both"/>
        <w:rPr>
          <w:rFonts w:ascii="Arial" w:hAnsi="Arial" w:cs="Arial"/>
          <w:b/>
          <w:bCs/>
          <w:color w:val="000000" w:themeColor="text1"/>
        </w:rPr>
      </w:pPr>
    </w:p>
    <w:p w:rsidR="005F28E0" w:rsidRPr="004B33F3" w:rsidRDefault="005F28E0" w:rsidP="005F28E0">
      <w:pPr>
        <w:autoSpaceDE w:val="0"/>
        <w:autoSpaceDN w:val="0"/>
        <w:adjustRightInd w:val="0"/>
        <w:spacing w:after="555" w:line="280" w:lineRule="atLeast"/>
        <w:jc w:val="both"/>
        <w:rPr>
          <w:rFonts w:ascii="Arial" w:hAnsi="Arial" w:cs="Arial"/>
          <w:color w:val="000000"/>
          <w:sz w:val="22"/>
          <w:szCs w:val="22"/>
        </w:rPr>
      </w:pPr>
      <w:r w:rsidRPr="004B33F3">
        <w:rPr>
          <w:rFonts w:ascii="Arial" w:hAnsi="Arial" w:cs="Arial"/>
          <w:color w:val="000000"/>
          <w:sz w:val="22"/>
          <w:szCs w:val="22"/>
        </w:rPr>
        <w:t>This is to document the understanding that _________________ agrees to be the Dissertation Advisor for___________________ with an effective date of ______________. In addition to fulfilling the commitments outlined in the Immunology and Immunotherapeutics Graduate Program</w:t>
      </w:r>
      <w:r w:rsidR="009F4554" w:rsidRPr="004B33F3">
        <w:rPr>
          <w:rFonts w:ascii="Arial" w:hAnsi="Arial" w:cs="Arial"/>
          <w:color w:val="000000"/>
          <w:sz w:val="22"/>
          <w:szCs w:val="22"/>
        </w:rPr>
        <w:t xml:space="preserve"> (I2GP)</w:t>
      </w:r>
      <w:r w:rsidRPr="004B33F3">
        <w:rPr>
          <w:rFonts w:ascii="Arial" w:hAnsi="Arial" w:cs="Arial"/>
          <w:color w:val="000000"/>
          <w:sz w:val="22"/>
          <w:szCs w:val="22"/>
        </w:rPr>
        <w:t xml:space="preserve"> Student Handbook, this agreement carries with it the obligation to provide stipend</w:t>
      </w:r>
      <w:r w:rsidR="00522C8E" w:rsidRPr="004B33F3">
        <w:rPr>
          <w:rFonts w:ascii="Arial" w:hAnsi="Arial" w:cs="Arial"/>
          <w:color w:val="000000"/>
          <w:sz w:val="22"/>
          <w:szCs w:val="22"/>
        </w:rPr>
        <w:t>, tuition, and relevant fees</w:t>
      </w:r>
      <w:r w:rsidRPr="004B33F3">
        <w:rPr>
          <w:rFonts w:ascii="Arial" w:hAnsi="Arial" w:cs="Arial"/>
          <w:color w:val="000000"/>
          <w:sz w:val="22"/>
          <w:szCs w:val="22"/>
        </w:rPr>
        <w:t xml:space="preserve"> for this student for each year of study until the student graduates from the Immunology and Immunotherapeutics Graduate Program. Th</w:t>
      </w:r>
      <w:r w:rsidR="00522C8E" w:rsidRPr="004B33F3">
        <w:rPr>
          <w:rFonts w:ascii="Arial" w:hAnsi="Arial" w:cs="Arial"/>
          <w:color w:val="000000"/>
          <w:sz w:val="22"/>
          <w:szCs w:val="22"/>
        </w:rPr>
        <w:t>e stipend</w:t>
      </w:r>
      <w:r w:rsidRPr="004B33F3">
        <w:rPr>
          <w:rFonts w:ascii="Arial" w:hAnsi="Arial" w:cs="Arial"/>
          <w:color w:val="000000"/>
          <w:sz w:val="22"/>
          <w:szCs w:val="22"/>
        </w:rPr>
        <w:t xml:space="preserve"> will be the amount that is determined annually by the College of Medicine (COM), which is currently $3</w:t>
      </w:r>
      <w:r w:rsidR="002D2987" w:rsidRPr="004B33F3">
        <w:rPr>
          <w:rFonts w:ascii="Arial" w:hAnsi="Arial" w:cs="Arial"/>
          <w:color w:val="000000"/>
          <w:sz w:val="22"/>
          <w:szCs w:val="22"/>
        </w:rPr>
        <w:t>2</w:t>
      </w:r>
      <w:r w:rsidRPr="004B33F3">
        <w:rPr>
          <w:rFonts w:ascii="Arial" w:hAnsi="Arial" w:cs="Arial"/>
          <w:color w:val="000000"/>
          <w:sz w:val="22"/>
          <w:szCs w:val="22"/>
        </w:rPr>
        <w:t>,</w:t>
      </w:r>
      <w:r w:rsidR="002D2987" w:rsidRPr="004B33F3">
        <w:rPr>
          <w:rFonts w:ascii="Arial" w:hAnsi="Arial" w:cs="Arial"/>
          <w:color w:val="000000"/>
          <w:sz w:val="22"/>
          <w:szCs w:val="22"/>
        </w:rPr>
        <w:t>236</w:t>
      </w:r>
      <w:r w:rsidRPr="004B33F3">
        <w:rPr>
          <w:rFonts w:ascii="Arial" w:hAnsi="Arial" w:cs="Arial"/>
          <w:color w:val="000000"/>
          <w:sz w:val="22"/>
          <w:szCs w:val="22"/>
        </w:rPr>
        <w:t xml:space="preserve"> for FY202</w:t>
      </w:r>
      <w:r w:rsidR="002D2987" w:rsidRPr="004B33F3">
        <w:rPr>
          <w:rFonts w:ascii="Arial" w:hAnsi="Arial" w:cs="Arial"/>
          <w:color w:val="000000"/>
          <w:sz w:val="22"/>
          <w:szCs w:val="22"/>
        </w:rPr>
        <w:t>3</w:t>
      </w:r>
      <w:r w:rsidRPr="004B33F3">
        <w:rPr>
          <w:rFonts w:ascii="Arial" w:hAnsi="Arial" w:cs="Arial"/>
          <w:color w:val="000000"/>
          <w:sz w:val="22"/>
          <w:szCs w:val="22"/>
        </w:rPr>
        <w:t xml:space="preserve"> plus tuition</w:t>
      </w:r>
      <w:r w:rsidR="00522C8E" w:rsidRPr="004B33F3">
        <w:rPr>
          <w:rFonts w:ascii="Arial" w:hAnsi="Arial" w:cs="Arial"/>
          <w:color w:val="000000"/>
          <w:sz w:val="22"/>
          <w:szCs w:val="22"/>
        </w:rPr>
        <w:t xml:space="preserve"> and fees</w:t>
      </w:r>
      <w:r w:rsidRPr="004B33F3">
        <w:rPr>
          <w:rFonts w:ascii="Arial" w:hAnsi="Arial" w:cs="Arial"/>
          <w:color w:val="000000"/>
          <w:sz w:val="22"/>
          <w:szCs w:val="22"/>
        </w:rPr>
        <w:t xml:space="preserve">. Should the source of the stipend come to an end, the Dissertation Advisor will make every effort to arrange another source for the stipend. If this cannot be done, the Dissertation Advisor will notify the Immunology and Immunotherapeutics Graduate Program Director </w:t>
      </w:r>
      <w:r w:rsidRPr="004B33F3">
        <w:rPr>
          <w:rFonts w:ascii="Arial" w:hAnsi="Arial" w:cs="Arial"/>
          <w:i/>
          <w:iCs/>
          <w:color w:val="000000"/>
          <w:sz w:val="22"/>
          <w:szCs w:val="22"/>
        </w:rPr>
        <w:t xml:space="preserve">as soon as </w:t>
      </w:r>
      <w:r w:rsidRPr="004B33F3">
        <w:rPr>
          <w:rFonts w:ascii="Arial" w:hAnsi="Arial" w:cs="Arial"/>
          <w:color w:val="000000"/>
          <w:sz w:val="22"/>
          <w:szCs w:val="22"/>
        </w:rPr>
        <w:t xml:space="preserve">possible (and no less than one semester before the end of funding), so that joint efforts by the Advisor, Department Chair, and Directors can be initiated to establish a funding source for the stipend, tuition </w:t>
      </w:r>
      <w:r w:rsidR="00522C8E" w:rsidRPr="004B33F3">
        <w:rPr>
          <w:rFonts w:ascii="Arial" w:hAnsi="Arial" w:cs="Arial"/>
          <w:color w:val="000000"/>
          <w:sz w:val="22"/>
          <w:szCs w:val="22"/>
        </w:rPr>
        <w:t>and</w:t>
      </w:r>
      <w:r w:rsidRPr="004B33F3">
        <w:rPr>
          <w:rFonts w:ascii="Arial" w:hAnsi="Arial" w:cs="Arial"/>
          <w:color w:val="000000"/>
          <w:sz w:val="22"/>
          <w:szCs w:val="22"/>
        </w:rPr>
        <w:t xml:space="preserve"> fees. This may involve reassigning the student to a new dissertation advisor. </w:t>
      </w:r>
    </w:p>
    <w:p w:rsidR="00857352" w:rsidRPr="004B33F3" w:rsidRDefault="00857352" w:rsidP="00857352">
      <w:pPr>
        <w:autoSpaceDE w:val="0"/>
        <w:autoSpaceDN w:val="0"/>
        <w:adjustRightInd w:val="0"/>
        <w:spacing w:line="0" w:lineRule="atLeast"/>
        <w:jc w:val="both"/>
        <w:rPr>
          <w:rFonts w:ascii="Arial" w:hAnsi="Arial" w:cs="Arial"/>
          <w:color w:val="000000"/>
          <w:sz w:val="22"/>
          <w:szCs w:val="22"/>
        </w:rPr>
      </w:pPr>
      <w:r w:rsidRPr="004B33F3">
        <w:rPr>
          <w:rFonts w:ascii="Arial" w:hAnsi="Arial" w:cs="Arial"/>
          <w:color w:val="000000"/>
          <w:sz w:val="22"/>
          <w:szCs w:val="22"/>
        </w:rPr>
        <w:t>______________________________________</w:t>
      </w:r>
      <w:r w:rsidRPr="004B33F3">
        <w:rPr>
          <w:rFonts w:ascii="Arial" w:hAnsi="Arial" w:cs="Arial"/>
          <w:color w:val="000000"/>
          <w:sz w:val="22"/>
          <w:szCs w:val="22"/>
        </w:rPr>
        <w:tab/>
        <w:t xml:space="preserve">    </w:t>
      </w:r>
      <w:r w:rsidR="004B33F3" w:rsidRPr="004B33F3">
        <w:rPr>
          <w:rFonts w:ascii="Arial" w:hAnsi="Arial" w:cs="Arial"/>
          <w:color w:val="000000"/>
          <w:sz w:val="22"/>
          <w:szCs w:val="22"/>
        </w:rPr>
        <w:t xml:space="preserve">                      </w:t>
      </w:r>
      <w:r w:rsidR="004B33F3">
        <w:rPr>
          <w:rFonts w:ascii="Arial" w:hAnsi="Arial" w:cs="Arial"/>
          <w:color w:val="000000"/>
          <w:sz w:val="22"/>
          <w:szCs w:val="22"/>
        </w:rPr>
        <w:t xml:space="preserve">    </w:t>
      </w:r>
      <w:r w:rsidRPr="004B33F3">
        <w:rPr>
          <w:rFonts w:ascii="Arial" w:hAnsi="Arial" w:cs="Arial"/>
          <w:color w:val="000000"/>
          <w:sz w:val="22"/>
          <w:szCs w:val="22"/>
        </w:rPr>
        <w:t xml:space="preserve"> _______________________________</w:t>
      </w:r>
    </w:p>
    <w:p w:rsidR="00857352" w:rsidRPr="004B33F3" w:rsidRDefault="005F28E0" w:rsidP="00857352">
      <w:pPr>
        <w:autoSpaceDE w:val="0"/>
        <w:autoSpaceDN w:val="0"/>
        <w:adjustRightInd w:val="0"/>
        <w:spacing w:line="0" w:lineRule="atLeast"/>
        <w:jc w:val="both"/>
        <w:rPr>
          <w:rFonts w:ascii="Arial" w:hAnsi="Arial" w:cs="Arial"/>
          <w:color w:val="000000"/>
          <w:sz w:val="22"/>
          <w:szCs w:val="22"/>
        </w:rPr>
      </w:pPr>
      <w:r w:rsidRPr="004B33F3">
        <w:rPr>
          <w:rFonts w:ascii="Arial" w:hAnsi="Arial" w:cs="Arial"/>
          <w:color w:val="000000"/>
          <w:sz w:val="22"/>
          <w:szCs w:val="22"/>
        </w:rPr>
        <w:t xml:space="preserve">Ken Oestreich, Ph.D. </w:t>
      </w:r>
      <w:r w:rsidRPr="004B33F3">
        <w:rPr>
          <w:rFonts w:ascii="Arial" w:hAnsi="Arial" w:cs="Arial"/>
          <w:color w:val="000000"/>
          <w:sz w:val="22"/>
          <w:szCs w:val="22"/>
        </w:rPr>
        <w:tab/>
      </w:r>
      <w:r w:rsidRPr="004B33F3">
        <w:rPr>
          <w:rFonts w:ascii="Arial" w:hAnsi="Arial" w:cs="Arial"/>
          <w:color w:val="000000"/>
          <w:sz w:val="22"/>
          <w:szCs w:val="22"/>
        </w:rPr>
        <w:tab/>
      </w:r>
      <w:r w:rsidRPr="004B33F3">
        <w:rPr>
          <w:rFonts w:ascii="Arial" w:hAnsi="Arial" w:cs="Arial"/>
          <w:color w:val="000000"/>
          <w:sz w:val="22"/>
          <w:szCs w:val="22"/>
        </w:rPr>
        <w:tab/>
      </w:r>
      <w:r w:rsidR="004B33F3" w:rsidRPr="004B33F3">
        <w:rPr>
          <w:rFonts w:ascii="Arial" w:hAnsi="Arial" w:cs="Arial"/>
          <w:color w:val="000000"/>
          <w:sz w:val="22"/>
          <w:szCs w:val="22"/>
        </w:rPr>
        <w:t xml:space="preserve"> </w:t>
      </w:r>
      <w:r w:rsidR="004B33F3">
        <w:rPr>
          <w:rFonts w:ascii="Arial" w:hAnsi="Arial" w:cs="Arial"/>
          <w:color w:val="000000"/>
          <w:sz w:val="22"/>
          <w:szCs w:val="22"/>
        </w:rPr>
        <w:t xml:space="preserve">         </w:t>
      </w:r>
      <w:r w:rsidRPr="004B33F3">
        <w:rPr>
          <w:rFonts w:ascii="Arial" w:hAnsi="Arial" w:cs="Arial"/>
          <w:color w:val="000000"/>
          <w:sz w:val="22"/>
          <w:szCs w:val="22"/>
        </w:rPr>
        <w:t xml:space="preserve">Date </w:t>
      </w:r>
      <w:r w:rsidR="00857352" w:rsidRPr="004B33F3">
        <w:rPr>
          <w:rFonts w:ascii="Arial" w:hAnsi="Arial" w:cs="Arial"/>
          <w:color w:val="000000"/>
          <w:sz w:val="22"/>
          <w:szCs w:val="22"/>
        </w:rPr>
        <w:t xml:space="preserve">      </w:t>
      </w:r>
      <w:r w:rsidR="004B33F3" w:rsidRPr="004B33F3">
        <w:rPr>
          <w:rFonts w:ascii="Arial" w:hAnsi="Arial" w:cs="Arial"/>
          <w:color w:val="000000"/>
          <w:sz w:val="22"/>
          <w:szCs w:val="22"/>
        </w:rPr>
        <w:t xml:space="preserve"> </w:t>
      </w:r>
      <w:r w:rsidR="00857352" w:rsidRPr="004B33F3">
        <w:rPr>
          <w:rFonts w:ascii="Arial" w:hAnsi="Arial" w:cs="Arial"/>
          <w:color w:val="000000"/>
          <w:sz w:val="22"/>
          <w:szCs w:val="22"/>
        </w:rPr>
        <w:t xml:space="preserve"> </w:t>
      </w:r>
      <w:r w:rsidR="004B33F3" w:rsidRPr="004B33F3">
        <w:rPr>
          <w:rFonts w:ascii="Arial" w:hAnsi="Arial" w:cs="Arial"/>
          <w:color w:val="000000"/>
          <w:sz w:val="22"/>
          <w:szCs w:val="22"/>
        </w:rPr>
        <w:t xml:space="preserve">                     </w:t>
      </w:r>
      <w:r w:rsidR="004B33F3">
        <w:rPr>
          <w:rFonts w:ascii="Arial" w:hAnsi="Arial" w:cs="Arial"/>
          <w:color w:val="000000"/>
          <w:sz w:val="22"/>
          <w:szCs w:val="22"/>
        </w:rPr>
        <w:t xml:space="preserve">       </w:t>
      </w:r>
      <w:r w:rsidRPr="004B33F3">
        <w:rPr>
          <w:rFonts w:ascii="Arial" w:hAnsi="Arial" w:cs="Arial"/>
          <w:color w:val="000000"/>
          <w:sz w:val="22"/>
          <w:szCs w:val="22"/>
        </w:rPr>
        <w:t xml:space="preserve">Dissertation Advisor </w:t>
      </w:r>
      <w:r w:rsidR="00857352" w:rsidRPr="004B33F3">
        <w:rPr>
          <w:rFonts w:ascii="Arial" w:hAnsi="Arial" w:cs="Arial"/>
          <w:color w:val="000000"/>
          <w:sz w:val="22"/>
          <w:szCs w:val="22"/>
        </w:rPr>
        <w:tab/>
      </w:r>
      <w:r w:rsidR="00857352" w:rsidRPr="004B33F3">
        <w:rPr>
          <w:rFonts w:ascii="Arial" w:hAnsi="Arial" w:cs="Arial"/>
          <w:color w:val="000000"/>
          <w:sz w:val="22"/>
          <w:szCs w:val="22"/>
        </w:rPr>
        <w:tab/>
      </w:r>
      <w:r w:rsidR="004B33F3">
        <w:rPr>
          <w:rFonts w:ascii="Arial" w:hAnsi="Arial" w:cs="Arial"/>
          <w:color w:val="000000"/>
          <w:sz w:val="22"/>
          <w:szCs w:val="22"/>
        </w:rPr>
        <w:t xml:space="preserve">   Date</w:t>
      </w:r>
      <w:r w:rsidR="004B33F3" w:rsidRPr="004B33F3">
        <w:rPr>
          <w:rFonts w:ascii="Arial" w:hAnsi="Arial" w:cs="Arial"/>
          <w:color w:val="000000"/>
          <w:sz w:val="22"/>
          <w:szCs w:val="22"/>
        </w:rPr>
        <w:t xml:space="preserve">   </w:t>
      </w:r>
      <w:r w:rsidR="004B33F3">
        <w:rPr>
          <w:rFonts w:ascii="Arial" w:hAnsi="Arial" w:cs="Arial"/>
          <w:color w:val="000000"/>
          <w:sz w:val="22"/>
          <w:szCs w:val="22"/>
        </w:rPr>
        <w:t xml:space="preserve">      </w:t>
      </w:r>
      <w:r w:rsidR="009F4554" w:rsidRPr="004B33F3">
        <w:rPr>
          <w:rFonts w:ascii="Arial" w:hAnsi="Arial" w:cs="Arial"/>
          <w:color w:val="000000"/>
          <w:sz w:val="22"/>
          <w:szCs w:val="22"/>
        </w:rPr>
        <w:t xml:space="preserve"> </w:t>
      </w:r>
      <w:r w:rsidR="004B33F3" w:rsidRPr="004B33F3">
        <w:rPr>
          <w:rFonts w:ascii="Arial" w:hAnsi="Arial" w:cs="Arial"/>
          <w:color w:val="000000"/>
          <w:sz w:val="22"/>
          <w:szCs w:val="22"/>
        </w:rPr>
        <w:t xml:space="preserve">                   </w:t>
      </w:r>
    </w:p>
    <w:p w:rsidR="00857352" w:rsidRPr="004B33F3" w:rsidRDefault="005F28E0" w:rsidP="00857352">
      <w:pPr>
        <w:autoSpaceDE w:val="0"/>
        <w:autoSpaceDN w:val="0"/>
        <w:adjustRightInd w:val="0"/>
        <w:spacing w:line="0" w:lineRule="atLeast"/>
        <w:jc w:val="both"/>
        <w:rPr>
          <w:rFonts w:ascii="Arial" w:hAnsi="Arial" w:cs="Arial"/>
          <w:color w:val="000000"/>
          <w:sz w:val="22"/>
          <w:szCs w:val="22"/>
        </w:rPr>
      </w:pPr>
      <w:r w:rsidRPr="004B33F3">
        <w:rPr>
          <w:rFonts w:ascii="Arial" w:hAnsi="Arial" w:cs="Arial"/>
          <w:color w:val="000000"/>
          <w:sz w:val="22"/>
          <w:szCs w:val="22"/>
        </w:rPr>
        <w:t xml:space="preserve">Director, </w:t>
      </w:r>
      <w:r w:rsidR="00857352" w:rsidRPr="004B33F3">
        <w:rPr>
          <w:rFonts w:ascii="Arial" w:hAnsi="Arial" w:cs="Arial"/>
          <w:color w:val="000000"/>
          <w:sz w:val="22"/>
          <w:szCs w:val="22"/>
        </w:rPr>
        <w:t xml:space="preserve">Immunology and </w:t>
      </w:r>
    </w:p>
    <w:p w:rsidR="005F28E0" w:rsidRPr="004B33F3" w:rsidRDefault="00857352" w:rsidP="00857352">
      <w:pPr>
        <w:autoSpaceDE w:val="0"/>
        <w:autoSpaceDN w:val="0"/>
        <w:adjustRightInd w:val="0"/>
        <w:spacing w:after="442"/>
        <w:jc w:val="both"/>
        <w:rPr>
          <w:rFonts w:ascii="Arial" w:hAnsi="Arial" w:cs="Arial"/>
          <w:color w:val="000000"/>
          <w:sz w:val="22"/>
          <w:szCs w:val="22"/>
        </w:rPr>
      </w:pPr>
      <w:r w:rsidRPr="004B33F3">
        <w:rPr>
          <w:rFonts w:ascii="Arial" w:hAnsi="Arial" w:cs="Arial"/>
          <w:color w:val="000000"/>
          <w:sz w:val="22"/>
          <w:szCs w:val="22"/>
        </w:rPr>
        <w:t>Immunotherapeutics</w:t>
      </w:r>
      <w:r w:rsidR="005F28E0" w:rsidRPr="004B33F3">
        <w:rPr>
          <w:rFonts w:ascii="Arial" w:hAnsi="Arial" w:cs="Arial"/>
          <w:color w:val="000000"/>
          <w:sz w:val="22"/>
          <w:szCs w:val="22"/>
        </w:rPr>
        <w:t xml:space="preserve"> Graduate Program </w:t>
      </w:r>
    </w:p>
    <w:p w:rsidR="00857352" w:rsidRPr="004B33F3" w:rsidRDefault="00857352" w:rsidP="00857352">
      <w:pPr>
        <w:autoSpaceDE w:val="0"/>
        <w:autoSpaceDN w:val="0"/>
        <w:adjustRightInd w:val="0"/>
        <w:ind w:right="180"/>
        <w:jc w:val="both"/>
        <w:rPr>
          <w:rFonts w:ascii="Arial" w:hAnsi="Arial" w:cs="Arial"/>
          <w:color w:val="000000"/>
          <w:sz w:val="22"/>
          <w:szCs w:val="22"/>
        </w:rPr>
      </w:pPr>
    </w:p>
    <w:p w:rsidR="00857352" w:rsidRPr="004B33F3" w:rsidRDefault="00857352" w:rsidP="00857352">
      <w:pPr>
        <w:autoSpaceDE w:val="0"/>
        <w:autoSpaceDN w:val="0"/>
        <w:adjustRightInd w:val="0"/>
        <w:ind w:right="180"/>
        <w:jc w:val="both"/>
        <w:rPr>
          <w:rFonts w:ascii="Arial" w:hAnsi="Arial" w:cs="Arial"/>
          <w:color w:val="000000"/>
          <w:sz w:val="22"/>
          <w:szCs w:val="22"/>
        </w:rPr>
      </w:pPr>
    </w:p>
    <w:p w:rsidR="00857352" w:rsidRPr="004B33F3" w:rsidRDefault="00857352" w:rsidP="00857352">
      <w:pPr>
        <w:autoSpaceDE w:val="0"/>
        <w:autoSpaceDN w:val="0"/>
        <w:adjustRightInd w:val="0"/>
        <w:ind w:right="180"/>
        <w:jc w:val="both"/>
        <w:rPr>
          <w:rFonts w:ascii="Arial" w:hAnsi="Arial" w:cs="Arial"/>
          <w:color w:val="000000"/>
          <w:sz w:val="22"/>
          <w:szCs w:val="22"/>
        </w:rPr>
      </w:pPr>
    </w:p>
    <w:p w:rsidR="00857352" w:rsidRPr="004B33F3" w:rsidRDefault="00857352" w:rsidP="00857352">
      <w:pPr>
        <w:autoSpaceDE w:val="0"/>
        <w:autoSpaceDN w:val="0"/>
        <w:adjustRightInd w:val="0"/>
        <w:ind w:right="180"/>
        <w:jc w:val="both"/>
        <w:rPr>
          <w:rFonts w:ascii="Arial" w:hAnsi="Arial" w:cs="Arial"/>
          <w:color w:val="000000"/>
          <w:sz w:val="22"/>
          <w:szCs w:val="22"/>
        </w:rPr>
      </w:pPr>
      <w:r w:rsidRPr="004B33F3">
        <w:rPr>
          <w:rFonts w:ascii="Arial" w:hAnsi="Arial" w:cs="Arial"/>
          <w:color w:val="000000"/>
          <w:sz w:val="22"/>
          <w:szCs w:val="22"/>
        </w:rPr>
        <w:t>______________________________________</w:t>
      </w:r>
    </w:p>
    <w:p w:rsidR="00857352" w:rsidRPr="004B33F3" w:rsidRDefault="005F28E0" w:rsidP="00857352">
      <w:pPr>
        <w:autoSpaceDE w:val="0"/>
        <w:autoSpaceDN w:val="0"/>
        <w:adjustRightInd w:val="0"/>
        <w:spacing w:line="0" w:lineRule="atLeast"/>
        <w:ind w:right="-360"/>
        <w:jc w:val="both"/>
        <w:rPr>
          <w:rFonts w:ascii="Arial" w:hAnsi="Arial" w:cs="Arial"/>
          <w:color w:val="000000"/>
          <w:sz w:val="22"/>
          <w:szCs w:val="22"/>
        </w:rPr>
      </w:pPr>
      <w:r w:rsidRPr="004B33F3">
        <w:rPr>
          <w:rFonts w:ascii="Arial" w:hAnsi="Arial" w:cs="Arial"/>
          <w:color w:val="000000"/>
          <w:sz w:val="22"/>
          <w:szCs w:val="22"/>
        </w:rPr>
        <w:t>Department</w:t>
      </w:r>
      <w:r w:rsidR="009F4554" w:rsidRPr="004B33F3">
        <w:rPr>
          <w:rFonts w:ascii="Arial" w:hAnsi="Arial" w:cs="Arial"/>
          <w:color w:val="000000"/>
          <w:sz w:val="22"/>
          <w:szCs w:val="22"/>
        </w:rPr>
        <w:t>/Division</w:t>
      </w:r>
      <w:r w:rsidRPr="004B33F3">
        <w:rPr>
          <w:rFonts w:ascii="Arial" w:hAnsi="Arial" w:cs="Arial"/>
          <w:color w:val="000000"/>
          <w:sz w:val="22"/>
          <w:szCs w:val="22"/>
        </w:rPr>
        <w:t xml:space="preserve"> Chair</w:t>
      </w:r>
      <w:r w:rsidR="00857352" w:rsidRPr="004B33F3">
        <w:rPr>
          <w:rFonts w:ascii="Arial" w:hAnsi="Arial" w:cs="Arial"/>
          <w:color w:val="000000"/>
          <w:sz w:val="22"/>
          <w:szCs w:val="22"/>
        </w:rPr>
        <w:tab/>
      </w:r>
      <w:r w:rsidR="00857352" w:rsidRPr="004B33F3">
        <w:rPr>
          <w:rFonts w:ascii="Arial" w:hAnsi="Arial" w:cs="Arial"/>
          <w:color w:val="000000"/>
          <w:sz w:val="22"/>
          <w:szCs w:val="22"/>
        </w:rPr>
        <w:tab/>
      </w:r>
      <w:r w:rsidR="00AF2157">
        <w:rPr>
          <w:rFonts w:ascii="Arial" w:hAnsi="Arial" w:cs="Arial"/>
          <w:color w:val="000000"/>
          <w:sz w:val="22"/>
          <w:szCs w:val="22"/>
        </w:rPr>
        <w:t xml:space="preserve">          </w:t>
      </w:r>
      <w:r w:rsidR="00857352" w:rsidRPr="004B33F3">
        <w:rPr>
          <w:rFonts w:ascii="Arial" w:hAnsi="Arial" w:cs="Arial"/>
          <w:color w:val="000000"/>
          <w:sz w:val="22"/>
          <w:szCs w:val="22"/>
        </w:rPr>
        <w:t>Date</w:t>
      </w:r>
      <w:r w:rsidRPr="004B33F3">
        <w:rPr>
          <w:rFonts w:ascii="Arial" w:hAnsi="Arial" w:cs="Arial"/>
          <w:color w:val="000000"/>
          <w:sz w:val="22"/>
          <w:szCs w:val="22"/>
        </w:rPr>
        <w:t xml:space="preserve"> </w:t>
      </w:r>
      <w:r w:rsidR="00857352" w:rsidRPr="004B33F3">
        <w:rPr>
          <w:rFonts w:ascii="Arial" w:hAnsi="Arial" w:cs="Arial"/>
          <w:color w:val="000000"/>
          <w:sz w:val="22"/>
          <w:szCs w:val="22"/>
        </w:rPr>
        <w:t xml:space="preserve">   </w:t>
      </w:r>
      <w:r w:rsidRPr="004B33F3">
        <w:rPr>
          <w:rFonts w:ascii="Arial" w:hAnsi="Arial" w:cs="Arial"/>
          <w:color w:val="000000"/>
          <w:sz w:val="22"/>
          <w:szCs w:val="22"/>
        </w:rPr>
        <w:t xml:space="preserve">(Advisor’s home </w:t>
      </w:r>
      <w:r w:rsidR="009F4554" w:rsidRPr="004B33F3">
        <w:rPr>
          <w:rFonts w:ascii="Arial" w:hAnsi="Arial" w:cs="Arial"/>
          <w:color w:val="000000"/>
          <w:sz w:val="22"/>
          <w:szCs w:val="22"/>
        </w:rPr>
        <w:t>D</w:t>
      </w:r>
      <w:r w:rsidRPr="004B33F3">
        <w:rPr>
          <w:rFonts w:ascii="Arial" w:hAnsi="Arial" w:cs="Arial"/>
          <w:color w:val="000000"/>
          <w:sz w:val="22"/>
          <w:szCs w:val="22"/>
        </w:rPr>
        <w:t>epartment</w:t>
      </w:r>
      <w:r w:rsidR="009F4554" w:rsidRPr="004B33F3">
        <w:rPr>
          <w:rFonts w:ascii="Arial" w:hAnsi="Arial" w:cs="Arial"/>
          <w:color w:val="000000"/>
          <w:sz w:val="22"/>
          <w:szCs w:val="22"/>
        </w:rPr>
        <w:t>/Division</w:t>
      </w:r>
      <w:r w:rsidRPr="004B33F3">
        <w:rPr>
          <w:rFonts w:ascii="Arial" w:hAnsi="Arial" w:cs="Arial"/>
          <w:color w:val="000000"/>
          <w:sz w:val="22"/>
          <w:szCs w:val="22"/>
        </w:rPr>
        <w:t xml:space="preserve">) </w:t>
      </w:r>
    </w:p>
    <w:p w:rsidR="00857352" w:rsidRPr="004B33F3" w:rsidRDefault="00857352" w:rsidP="00857352">
      <w:pPr>
        <w:autoSpaceDE w:val="0"/>
        <w:autoSpaceDN w:val="0"/>
        <w:adjustRightInd w:val="0"/>
        <w:spacing w:line="0" w:lineRule="atLeast"/>
        <w:ind w:right="-360"/>
        <w:jc w:val="both"/>
        <w:rPr>
          <w:rFonts w:ascii="Arial" w:hAnsi="Arial" w:cs="Arial"/>
          <w:color w:val="000000"/>
          <w:sz w:val="22"/>
          <w:szCs w:val="22"/>
        </w:rPr>
      </w:pPr>
    </w:p>
    <w:p w:rsidR="00857352" w:rsidRPr="004B33F3" w:rsidRDefault="00857352" w:rsidP="00857352">
      <w:pPr>
        <w:autoSpaceDE w:val="0"/>
        <w:autoSpaceDN w:val="0"/>
        <w:adjustRightInd w:val="0"/>
        <w:spacing w:line="0" w:lineRule="atLeast"/>
        <w:ind w:right="-360"/>
        <w:jc w:val="both"/>
        <w:rPr>
          <w:rFonts w:ascii="Arial" w:hAnsi="Arial" w:cs="Arial"/>
          <w:color w:val="000000"/>
          <w:sz w:val="22"/>
          <w:szCs w:val="22"/>
        </w:rPr>
      </w:pPr>
    </w:p>
    <w:p w:rsidR="00857352" w:rsidRPr="004B33F3" w:rsidRDefault="00857352" w:rsidP="00857352">
      <w:pPr>
        <w:autoSpaceDE w:val="0"/>
        <w:autoSpaceDN w:val="0"/>
        <w:adjustRightInd w:val="0"/>
        <w:spacing w:line="0" w:lineRule="atLeast"/>
        <w:ind w:right="-360"/>
        <w:jc w:val="both"/>
        <w:rPr>
          <w:rFonts w:ascii="Arial" w:hAnsi="Arial" w:cs="Arial"/>
          <w:color w:val="000000"/>
          <w:sz w:val="22"/>
          <w:szCs w:val="22"/>
        </w:rPr>
      </w:pPr>
    </w:p>
    <w:p w:rsidR="00857352" w:rsidRPr="004B33F3" w:rsidRDefault="005F28E0" w:rsidP="00857352">
      <w:pPr>
        <w:autoSpaceDE w:val="0"/>
        <w:autoSpaceDN w:val="0"/>
        <w:adjustRightInd w:val="0"/>
        <w:spacing w:line="0" w:lineRule="atLeast"/>
        <w:ind w:right="-360"/>
        <w:jc w:val="both"/>
        <w:rPr>
          <w:rFonts w:ascii="Arial" w:hAnsi="Arial" w:cs="Arial"/>
          <w:color w:val="000000"/>
          <w:sz w:val="22"/>
          <w:szCs w:val="22"/>
        </w:rPr>
      </w:pPr>
      <w:r w:rsidRPr="004B33F3">
        <w:rPr>
          <w:rFonts w:ascii="Arial" w:hAnsi="Arial" w:cs="Arial"/>
          <w:color w:val="000000"/>
          <w:sz w:val="22"/>
          <w:szCs w:val="22"/>
        </w:rPr>
        <w:t xml:space="preserve">I hereby understand the investment being made by my advisor to foster my development as a research scientist. I also understand my responsibilities in this program as outlined in the Student Handbook. </w:t>
      </w:r>
    </w:p>
    <w:p w:rsidR="00857352" w:rsidRPr="004B33F3" w:rsidRDefault="00857352" w:rsidP="00857352">
      <w:pPr>
        <w:autoSpaceDE w:val="0"/>
        <w:autoSpaceDN w:val="0"/>
        <w:adjustRightInd w:val="0"/>
        <w:spacing w:line="0" w:lineRule="atLeast"/>
        <w:ind w:right="-360"/>
        <w:jc w:val="both"/>
        <w:rPr>
          <w:rFonts w:ascii="Arial" w:hAnsi="Arial" w:cs="Arial"/>
          <w:color w:val="000000"/>
          <w:sz w:val="22"/>
          <w:szCs w:val="22"/>
        </w:rPr>
      </w:pPr>
    </w:p>
    <w:p w:rsidR="00857352" w:rsidRPr="004B33F3" w:rsidRDefault="00857352" w:rsidP="00857352">
      <w:pPr>
        <w:autoSpaceDE w:val="0"/>
        <w:autoSpaceDN w:val="0"/>
        <w:adjustRightInd w:val="0"/>
        <w:spacing w:line="0" w:lineRule="atLeast"/>
        <w:ind w:right="-360"/>
        <w:jc w:val="both"/>
        <w:rPr>
          <w:rFonts w:ascii="Arial" w:hAnsi="Arial" w:cs="Arial"/>
          <w:color w:val="000000"/>
          <w:sz w:val="22"/>
          <w:szCs w:val="22"/>
        </w:rPr>
      </w:pPr>
    </w:p>
    <w:p w:rsidR="00857352" w:rsidRPr="004B33F3" w:rsidRDefault="00857352" w:rsidP="00857352">
      <w:pPr>
        <w:autoSpaceDE w:val="0"/>
        <w:autoSpaceDN w:val="0"/>
        <w:adjustRightInd w:val="0"/>
        <w:spacing w:line="0" w:lineRule="atLeast"/>
        <w:ind w:right="-360"/>
        <w:jc w:val="both"/>
        <w:rPr>
          <w:rFonts w:ascii="Arial" w:hAnsi="Arial" w:cs="Arial"/>
          <w:color w:val="000000"/>
          <w:sz w:val="22"/>
          <w:szCs w:val="22"/>
        </w:rPr>
      </w:pPr>
    </w:p>
    <w:p w:rsidR="00857352" w:rsidRPr="004B33F3" w:rsidRDefault="00857352" w:rsidP="00857352">
      <w:pPr>
        <w:autoSpaceDE w:val="0"/>
        <w:autoSpaceDN w:val="0"/>
        <w:adjustRightInd w:val="0"/>
        <w:spacing w:line="0" w:lineRule="atLeast"/>
        <w:ind w:right="-360"/>
        <w:jc w:val="both"/>
        <w:rPr>
          <w:rFonts w:ascii="Arial" w:hAnsi="Arial" w:cs="Arial"/>
          <w:color w:val="000000"/>
          <w:sz w:val="22"/>
          <w:szCs w:val="22"/>
        </w:rPr>
      </w:pPr>
    </w:p>
    <w:p w:rsidR="00857352" w:rsidRPr="004B33F3" w:rsidRDefault="00857352" w:rsidP="00857352">
      <w:pPr>
        <w:autoSpaceDE w:val="0"/>
        <w:autoSpaceDN w:val="0"/>
        <w:adjustRightInd w:val="0"/>
        <w:spacing w:line="0" w:lineRule="atLeast"/>
        <w:ind w:right="-360"/>
        <w:jc w:val="both"/>
        <w:rPr>
          <w:rFonts w:ascii="Arial" w:hAnsi="Arial" w:cs="Arial"/>
          <w:color w:val="000000"/>
          <w:sz w:val="22"/>
          <w:szCs w:val="22"/>
        </w:rPr>
      </w:pPr>
    </w:p>
    <w:p w:rsidR="00857352" w:rsidRPr="004B33F3" w:rsidRDefault="00857352" w:rsidP="00857352">
      <w:pPr>
        <w:autoSpaceDE w:val="0"/>
        <w:autoSpaceDN w:val="0"/>
        <w:adjustRightInd w:val="0"/>
        <w:spacing w:line="0" w:lineRule="atLeast"/>
        <w:ind w:right="-360"/>
        <w:jc w:val="both"/>
        <w:rPr>
          <w:rFonts w:ascii="Arial" w:hAnsi="Arial" w:cs="Arial"/>
          <w:color w:val="000000"/>
          <w:sz w:val="22"/>
          <w:szCs w:val="22"/>
        </w:rPr>
      </w:pPr>
      <w:r w:rsidRPr="004B33F3">
        <w:rPr>
          <w:rFonts w:ascii="Arial" w:hAnsi="Arial" w:cs="Arial"/>
          <w:color w:val="000000"/>
          <w:sz w:val="22"/>
          <w:szCs w:val="22"/>
        </w:rPr>
        <w:t>______________________________________</w:t>
      </w:r>
    </w:p>
    <w:p w:rsidR="004040F6" w:rsidRPr="004B33F3" w:rsidRDefault="005F28E0" w:rsidP="00857352">
      <w:pPr>
        <w:autoSpaceDE w:val="0"/>
        <w:autoSpaceDN w:val="0"/>
        <w:adjustRightInd w:val="0"/>
        <w:spacing w:line="0" w:lineRule="atLeast"/>
        <w:ind w:right="-360"/>
        <w:jc w:val="both"/>
        <w:rPr>
          <w:rFonts w:ascii="Arial" w:hAnsi="Arial" w:cs="Arial"/>
          <w:color w:val="000000" w:themeColor="text1"/>
          <w:sz w:val="22"/>
          <w:szCs w:val="22"/>
        </w:rPr>
      </w:pPr>
      <w:r w:rsidRPr="004B33F3">
        <w:rPr>
          <w:rFonts w:ascii="Arial" w:hAnsi="Arial" w:cs="Arial"/>
          <w:color w:val="000000"/>
          <w:sz w:val="22"/>
          <w:szCs w:val="22"/>
        </w:rPr>
        <w:t xml:space="preserve">Student Signature </w:t>
      </w:r>
      <w:r w:rsidR="00857352" w:rsidRPr="004B33F3">
        <w:rPr>
          <w:rFonts w:ascii="Arial" w:hAnsi="Arial" w:cs="Arial"/>
          <w:color w:val="000000"/>
          <w:sz w:val="22"/>
          <w:szCs w:val="22"/>
        </w:rPr>
        <w:tab/>
      </w:r>
      <w:r w:rsidR="00857352" w:rsidRPr="004B33F3">
        <w:rPr>
          <w:rFonts w:ascii="Arial" w:hAnsi="Arial" w:cs="Arial"/>
          <w:color w:val="000000"/>
          <w:sz w:val="22"/>
          <w:szCs w:val="22"/>
        </w:rPr>
        <w:tab/>
      </w:r>
      <w:r w:rsidR="00857352" w:rsidRPr="004B33F3">
        <w:rPr>
          <w:rFonts w:ascii="Arial" w:hAnsi="Arial" w:cs="Arial"/>
          <w:color w:val="000000"/>
          <w:sz w:val="22"/>
          <w:szCs w:val="22"/>
        </w:rPr>
        <w:tab/>
        <w:t xml:space="preserve">           </w:t>
      </w:r>
      <w:r w:rsidRPr="004B33F3">
        <w:rPr>
          <w:rFonts w:ascii="Arial" w:hAnsi="Arial" w:cs="Arial"/>
          <w:color w:val="000000"/>
          <w:sz w:val="22"/>
          <w:szCs w:val="22"/>
        </w:rPr>
        <w:t xml:space="preserve">Date </w:t>
      </w:r>
      <w:r w:rsidR="005D2437" w:rsidRPr="004B33F3">
        <w:rPr>
          <w:rFonts w:ascii="Arial" w:hAnsi="Arial" w:cs="Arial"/>
          <w:color w:val="000000" w:themeColor="text1"/>
          <w:sz w:val="22"/>
          <w:szCs w:val="22"/>
        </w:rPr>
        <w:t xml:space="preserve"> </w:t>
      </w:r>
    </w:p>
    <w:p w:rsidR="00FB41C6" w:rsidRDefault="004040F6">
      <w:pPr>
        <w:rPr>
          <w:rFonts w:ascii="Arial" w:hAnsi="Arial" w:cs="Arial"/>
          <w:color w:val="000000" w:themeColor="text1"/>
          <w:sz w:val="22"/>
          <w:szCs w:val="22"/>
        </w:rPr>
      </w:pPr>
      <w:r w:rsidRPr="004B33F3">
        <w:rPr>
          <w:rFonts w:ascii="Arial" w:hAnsi="Arial" w:cs="Arial"/>
          <w:color w:val="000000" w:themeColor="text1"/>
          <w:sz w:val="22"/>
          <w:szCs w:val="22"/>
        </w:rPr>
        <w:br w:type="page"/>
      </w:r>
      <w:r w:rsidR="004B33F3">
        <w:rPr>
          <w:rFonts w:ascii="Arial" w:hAnsi="Arial" w:cs="Arial"/>
          <w:b/>
          <w:bCs/>
          <w:color w:val="000000" w:themeColor="text1"/>
          <w:sz w:val="22"/>
          <w:szCs w:val="22"/>
        </w:rPr>
        <w:t>MENTOR AND MENTEE EXPECTATIONS</w:t>
      </w:r>
      <w:r w:rsidR="00FB41C6" w:rsidRPr="00FB41C6">
        <w:rPr>
          <w:rFonts w:ascii="Arial" w:hAnsi="Arial" w:cs="Arial"/>
          <w:color w:val="000000" w:themeColor="text1"/>
          <w:sz w:val="22"/>
          <w:szCs w:val="22"/>
        </w:rPr>
        <w:t xml:space="preserve"> </w:t>
      </w:r>
    </w:p>
    <w:p w:rsidR="00FB41C6" w:rsidRDefault="00FB41C6">
      <w:pPr>
        <w:rPr>
          <w:rFonts w:ascii="Arial" w:hAnsi="Arial" w:cs="Arial"/>
          <w:color w:val="000000" w:themeColor="text1"/>
          <w:sz w:val="22"/>
          <w:szCs w:val="22"/>
        </w:rPr>
      </w:pPr>
      <w:r>
        <w:rPr>
          <w:rFonts w:ascii="Arial" w:hAnsi="Arial" w:cs="Arial"/>
          <w:color w:val="000000" w:themeColor="text1"/>
          <w:sz w:val="22"/>
          <w:szCs w:val="22"/>
        </w:rPr>
        <w:t>[</w:t>
      </w:r>
      <w:r w:rsidRPr="00FB41C6">
        <w:rPr>
          <w:rFonts w:ascii="Arial" w:hAnsi="Arial" w:cs="Arial"/>
          <w:color w:val="000000" w:themeColor="text1"/>
          <w:sz w:val="22"/>
          <w:szCs w:val="22"/>
        </w:rPr>
        <w:t>From the Association of American Medical Colleges (AAMC) Group on Graduate Research, Education, and Training (GREAT)</w:t>
      </w:r>
      <w:r>
        <w:rPr>
          <w:rFonts w:ascii="Arial" w:hAnsi="Arial" w:cs="Arial"/>
          <w:color w:val="000000" w:themeColor="text1"/>
          <w:sz w:val="22"/>
          <w:szCs w:val="22"/>
        </w:rPr>
        <w:t>]</w:t>
      </w:r>
      <w:r w:rsidRPr="00FB41C6">
        <w:rPr>
          <w:rFonts w:ascii="Arial" w:hAnsi="Arial" w:cs="Arial"/>
          <w:color w:val="000000" w:themeColor="text1"/>
          <w:sz w:val="22"/>
          <w:szCs w:val="22"/>
        </w:rPr>
        <w:t xml:space="preserve">. </w:t>
      </w:r>
    </w:p>
    <w:p w:rsidR="00FB41C6" w:rsidRDefault="00FB41C6">
      <w:pPr>
        <w:rPr>
          <w:rFonts w:ascii="Arial" w:hAnsi="Arial" w:cs="Arial"/>
          <w:color w:val="000000" w:themeColor="text1"/>
          <w:sz w:val="22"/>
          <w:szCs w:val="22"/>
        </w:rPr>
      </w:pPr>
    </w:p>
    <w:p w:rsidR="00FB41C6" w:rsidRDefault="00FB41C6">
      <w:pPr>
        <w:rPr>
          <w:rFonts w:ascii="Arial" w:hAnsi="Arial" w:cs="Arial"/>
          <w:color w:val="000000" w:themeColor="text1"/>
          <w:sz w:val="22"/>
          <w:szCs w:val="22"/>
        </w:rPr>
      </w:pPr>
      <w:r w:rsidRPr="00FB41C6">
        <w:rPr>
          <w:rFonts w:ascii="Arial" w:hAnsi="Arial" w:cs="Arial"/>
          <w:b/>
          <w:bCs/>
          <w:color w:val="000000" w:themeColor="text1"/>
          <w:sz w:val="22"/>
          <w:szCs w:val="22"/>
        </w:rPr>
        <w:t>Commitments of Graduate Student Mentee</w:t>
      </w:r>
      <w:r w:rsidRPr="00FB41C6">
        <w:rPr>
          <w:rFonts w:ascii="Arial" w:hAnsi="Arial" w:cs="Arial"/>
          <w:color w:val="000000" w:themeColor="text1"/>
          <w:sz w:val="22"/>
          <w:szCs w:val="22"/>
        </w:rPr>
        <w:t xml:space="preserve"> </w:t>
      </w: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acknowledge that I have the primary responsibility for the successful completion of my degree. I will be committed to my graduate education and will demonstrate this through my efforts in the classroom and the research laboratory. I will maintain a high level of professionalism, self-motivation, engagement, scientific curiosity, and ethical standards.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meet regularly with my research advisor and provide them with updates on the progress and results of my activities and experiments.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work with my research advisor to develop a thesis/dissertation project. This will include establishing a timeline for each phase of my work. I will strive to meet the established deadlines.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work with my research advisor to select a thesis/dissertation committee. I will commit to meeting with this committee at least annually (or more frequently, according to program guidelines). I will be responsive to the advice of and constructive criticism from my committee.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be knowledgeable of the policies and requirements of my graduate program, graduate school, and institution. I will commit to meeting these requirements, including teaching responsibilities.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attend and participate in laboratory meetings, seminars and journal clubs that are part of my educational program.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comply with all institutional policies, including academic program milestones. I will comply with both the letter and spirit of all institutional safe laboratory practices and animal-use and human-research policies at my institution.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participate in my institution’s Responsible Conduct of Research Training Program and practice those guidelines in conducting my thesis/dissertation research.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be a good lab citizen. I will agree to take part in shared laboratory responsibilities and will use laboratory resources carefully and frugally. I will maintain a safe and clean laboratory space. I will be respectful of, tolerant of, and work collegially with all laboratory personnel.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maintain a detailed, organized, and accurate laboratory notebook. I am aware that my original notebooks and all tangible research data are the property of my institution but that I am able to take a copy of my notebooks with me after I complete my thesis/dissertation.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discuss policies on work hours, sick leave and vacation with my research advisor. I will consult with my advisor and notify fellow lab members in advance of any planned absences.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discuss policies on authorship and attendance at professional meetings with my research advisor. I will work with my advisor to submit all relevant research results that are ready for publication in a timely manner prior to my graduation.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I acknowledge that it is primarily my responsibility to develop my career following the completion of my doctoral degree. I will seek guidance from my research advisor, career counseling services, thesis/dissertation committee, other mentors, and any other resources available for advice on career plans.</w:t>
      </w:r>
    </w:p>
    <w:p w:rsidR="004B33F3" w:rsidRDefault="004B33F3">
      <w:pPr>
        <w:rPr>
          <w:rFonts w:ascii="Arial" w:hAnsi="Arial" w:cs="Arial"/>
          <w:color w:val="000000" w:themeColor="text1"/>
          <w:sz w:val="22"/>
          <w:szCs w:val="22"/>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_____ (Student initials) </w:t>
      </w:r>
    </w:p>
    <w:p w:rsidR="00FB41C6" w:rsidRDefault="00FB41C6">
      <w:pPr>
        <w:rPr>
          <w:rFonts w:ascii="Arial" w:hAnsi="Arial" w:cs="Arial"/>
          <w:color w:val="000000" w:themeColor="text1"/>
          <w:sz w:val="22"/>
          <w:szCs w:val="22"/>
        </w:rPr>
      </w:pPr>
    </w:p>
    <w:p w:rsidR="004B33F3" w:rsidRDefault="004B33F3">
      <w:pPr>
        <w:rPr>
          <w:rFonts w:ascii="Arial" w:hAnsi="Arial" w:cs="Arial"/>
          <w:b/>
          <w:bCs/>
          <w:color w:val="000000" w:themeColor="text1"/>
          <w:sz w:val="22"/>
          <w:szCs w:val="22"/>
        </w:rPr>
      </w:pPr>
    </w:p>
    <w:p w:rsidR="004B33F3" w:rsidRDefault="004B33F3">
      <w:pPr>
        <w:rPr>
          <w:rFonts w:ascii="Arial" w:hAnsi="Arial" w:cs="Arial"/>
          <w:b/>
          <w:bCs/>
          <w:color w:val="000000" w:themeColor="text1"/>
          <w:sz w:val="22"/>
          <w:szCs w:val="22"/>
        </w:rPr>
      </w:pPr>
    </w:p>
    <w:p w:rsidR="004B33F3" w:rsidRDefault="004B33F3">
      <w:pPr>
        <w:rPr>
          <w:rFonts w:ascii="Arial" w:hAnsi="Arial" w:cs="Arial"/>
          <w:b/>
          <w:bCs/>
          <w:color w:val="000000" w:themeColor="text1"/>
          <w:sz w:val="22"/>
          <w:szCs w:val="22"/>
        </w:rPr>
      </w:pPr>
    </w:p>
    <w:p w:rsidR="004B33F3" w:rsidRDefault="004B33F3">
      <w:pPr>
        <w:rPr>
          <w:rFonts w:ascii="Arial" w:hAnsi="Arial" w:cs="Arial"/>
          <w:b/>
          <w:bCs/>
          <w:color w:val="000000" w:themeColor="text1"/>
          <w:sz w:val="22"/>
          <w:szCs w:val="22"/>
        </w:rPr>
      </w:pPr>
    </w:p>
    <w:p w:rsidR="004B33F3" w:rsidRDefault="004B33F3">
      <w:pPr>
        <w:rPr>
          <w:rFonts w:ascii="Arial" w:hAnsi="Arial" w:cs="Arial"/>
          <w:b/>
          <w:bCs/>
          <w:color w:val="000000" w:themeColor="text1"/>
          <w:sz w:val="22"/>
          <w:szCs w:val="22"/>
        </w:rPr>
      </w:pPr>
    </w:p>
    <w:p w:rsidR="004B33F3" w:rsidRDefault="004B33F3">
      <w:pPr>
        <w:rPr>
          <w:rFonts w:ascii="Arial" w:hAnsi="Arial" w:cs="Arial"/>
          <w:b/>
          <w:bCs/>
          <w:color w:val="000000" w:themeColor="text1"/>
          <w:sz w:val="22"/>
          <w:szCs w:val="22"/>
        </w:rPr>
      </w:pPr>
    </w:p>
    <w:p w:rsidR="004B33F3" w:rsidRDefault="004B33F3">
      <w:pPr>
        <w:rPr>
          <w:rFonts w:ascii="Arial" w:hAnsi="Arial" w:cs="Arial"/>
          <w:b/>
          <w:bCs/>
          <w:color w:val="000000" w:themeColor="text1"/>
          <w:sz w:val="22"/>
          <w:szCs w:val="22"/>
        </w:rPr>
      </w:pPr>
    </w:p>
    <w:p w:rsidR="00FB41C6" w:rsidRDefault="00FB41C6">
      <w:pPr>
        <w:rPr>
          <w:rFonts w:ascii="Arial" w:hAnsi="Arial" w:cs="Arial"/>
          <w:color w:val="000000" w:themeColor="text1"/>
          <w:sz w:val="22"/>
          <w:szCs w:val="22"/>
        </w:rPr>
      </w:pPr>
      <w:r w:rsidRPr="00FB41C6">
        <w:rPr>
          <w:rFonts w:ascii="Arial" w:hAnsi="Arial" w:cs="Arial"/>
          <w:b/>
          <w:bCs/>
          <w:color w:val="000000" w:themeColor="text1"/>
          <w:sz w:val="22"/>
          <w:szCs w:val="22"/>
        </w:rPr>
        <w:t>Commitments of Graduate Student Mentor</w:t>
      </w:r>
      <w:r w:rsidRPr="00FB41C6">
        <w:rPr>
          <w:rFonts w:ascii="Arial" w:hAnsi="Arial" w:cs="Arial"/>
          <w:color w:val="000000" w:themeColor="text1"/>
          <w:sz w:val="22"/>
          <w:szCs w:val="22"/>
        </w:rPr>
        <w:t xml:space="preserve"> </w:t>
      </w: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be committed to mentoring graduate student to be a future member of the scientific community.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be committed to the research project of the graduate student. I will help to plan and direct the graduate student’s project, set reasonable and attainable goals, and establish a timeline for completion of the project. I recognize the possibility of conflicts between the interests of externally funded research programs and those of the graduate student and will not let these interfere with the student’s pursuit of their thesis/dissertation research.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be committed to meeting one-on-one with the student on a regular basis.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be committed to providing financial resources for the graduate student as appropriate or according to my institution’s guidelines, in order for them to conduct thesis/dissertation research.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be knowledgeable of, and guide the graduate student through, the requirements and deadlines of their graduate program as well as those of the institution, including teaching requirements and human resources guidelines.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help the graduate student select a thesis/dissertation committee. I will assure that this committee meets at least annually (or more frequently, according to program guidelines) to review the graduate student’s progress.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lead by example and facilitate the training of the graduate student in complementary skills needed to be a successful scientist, such as oral and written communication skills, grant writing, lab management, animal and human research policies, the ethical conduct of research, and scientific professionalism. I will encourage the student to seek opportunities in teaching, if not required by the student’s program.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expect the graduate student to share common laboratory responsibilities and utilize resources carefully and frugally.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not require the graduate student to perform tasks that are unrelated to their training program and professional development.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discuss authorship policies regarding papers with the graduate student. I will acknowledge the graduate student’s scientific contributions to the work in my laboratory, and I will work with the graduate student to publish their work in a timely manner.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discuss intellectual policy issues with the student with regard to disclosure, patent rights and publishing research discoveries.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encourage the graduate student to attend scientific/professional meetings and make an effort to secure and facilitate funding for such activities.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provide career advice and assist in finding a position for the graduate student following their graduation. I will provide honest letters of recommendation for their next phase of professional development. I will also be accessible to give advice and feedback on career goals.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I will provide for every graduate student under my supervision an environment that is intellectually stimulating, emotionally supportive, safe, and free of harassment. </w:t>
      </w:r>
    </w:p>
    <w:p w:rsidR="004B33F3" w:rsidRPr="004B33F3" w:rsidRDefault="004B33F3">
      <w:pPr>
        <w:rPr>
          <w:rFonts w:ascii="Arial" w:hAnsi="Arial" w:cs="Arial"/>
          <w:color w:val="000000" w:themeColor="text1"/>
          <w:sz w:val="10"/>
          <w:szCs w:val="10"/>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 Throughout the graduate student’s time in my laboratory, I will be supportive, equitable, accessible, encouraging, and respectful. I will foster the graduate student’s professional confidence and encourage critical thinking, skepticism and creativity. </w:t>
      </w:r>
    </w:p>
    <w:p w:rsidR="004B33F3" w:rsidRDefault="004B33F3">
      <w:pPr>
        <w:rPr>
          <w:rFonts w:ascii="Arial" w:hAnsi="Arial" w:cs="Arial"/>
          <w:color w:val="000000" w:themeColor="text1"/>
          <w:sz w:val="22"/>
          <w:szCs w:val="22"/>
        </w:rPr>
      </w:pPr>
    </w:p>
    <w:p w:rsidR="00FB41C6" w:rsidRDefault="00FB41C6">
      <w:pPr>
        <w:rPr>
          <w:rFonts w:ascii="Arial" w:hAnsi="Arial" w:cs="Arial"/>
          <w:color w:val="000000" w:themeColor="text1"/>
          <w:sz w:val="22"/>
          <w:szCs w:val="22"/>
        </w:rPr>
      </w:pPr>
      <w:r w:rsidRPr="00FB41C6">
        <w:rPr>
          <w:rFonts w:ascii="Arial" w:hAnsi="Arial" w:cs="Arial"/>
          <w:color w:val="000000" w:themeColor="text1"/>
          <w:sz w:val="22"/>
          <w:szCs w:val="22"/>
        </w:rPr>
        <w:t xml:space="preserve">_____ (Dissertation Advisor initials) </w:t>
      </w:r>
    </w:p>
    <w:p w:rsidR="00FB41C6" w:rsidRDefault="00FB41C6">
      <w:pPr>
        <w:rPr>
          <w:rFonts w:ascii="Arial" w:hAnsi="Arial" w:cs="Arial"/>
          <w:color w:val="000000" w:themeColor="text1"/>
          <w:sz w:val="22"/>
          <w:szCs w:val="22"/>
        </w:rPr>
      </w:pPr>
    </w:p>
    <w:p w:rsidR="00FB41C6" w:rsidRDefault="00FB41C6">
      <w:pPr>
        <w:rPr>
          <w:rFonts w:ascii="Arial" w:hAnsi="Arial" w:cs="Arial"/>
          <w:color w:val="000000" w:themeColor="text1"/>
          <w:sz w:val="22"/>
          <w:szCs w:val="22"/>
        </w:rPr>
      </w:pPr>
      <w:r>
        <w:rPr>
          <w:rFonts w:ascii="Arial" w:hAnsi="Arial" w:cs="Arial"/>
          <w:color w:val="000000" w:themeColor="text1"/>
          <w:sz w:val="22"/>
          <w:szCs w:val="22"/>
        </w:rPr>
        <w:br w:type="page"/>
      </w:r>
    </w:p>
    <w:p w:rsidR="003B2ED8" w:rsidRPr="00E95E40" w:rsidRDefault="00322E4B" w:rsidP="00E95E40">
      <w:pPr>
        <w:rPr>
          <w:rFonts w:ascii="Arial" w:hAnsi="Arial" w:cs="Arial"/>
          <w:color w:val="000000" w:themeColor="text1"/>
          <w:sz w:val="22"/>
          <w:szCs w:val="22"/>
        </w:rPr>
      </w:pPr>
      <w:r>
        <w:rPr>
          <w:rFonts w:ascii="Arial" w:hAnsi="Arial" w:cs="Arial"/>
          <w:b/>
          <w:bCs/>
          <w:color w:val="000000" w:themeColor="text1"/>
          <w:u w:val="single"/>
        </w:rPr>
        <w:t>1</w:t>
      </w:r>
      <w:r w:rsidR="00E95E40">
        <w:rPr>
          <w:rFonts w:ascii="Arial" w:hAnsi="Arial" w:cs="Arial"/>
          <w:b/>
          <w:bCs/>
          <w:color w:val="000000" w:themeColor="text1"/>
          <w:u w:val="single"/>
        </w:rPr>
        <w:t>4</w:t>
      </w:r>
      <w:r w:rsidR="003B2ED8" w:rsidRPr="00EF077F">
        <w:rPr>
          <w:rFonts w:ascii="Arial" w:hAnsi="Arial" w:cs="Arial"/>
          <w:b/>
          <w:bCs/>
          <w:color w:val="000000" w:themeColor="text1"/>
          <w:u w:val="single"/>
        </w:rPr>
        <w:t>.  HEALTH AND WELLNESS</w:t>
      </w:r>
    </w:p>
    <w:p w:rsidR="003B2ED8" w:rsidRDefault="00000000" w:rsidP="003B2ED8">
      <w:pPr>
        <w:tabs>
          <w:tab w:val="left" w:pos="9090"/>
        </w:tabs>
        <w:jc w:val="both"/>
        <w:rPr>
          <w:rFonts w:ascii="Arial" w:hAnsi="Arial" w:cs="Arial"/>
          <w:color w:val="000000" w:themeColor="text1"/>
          <w:sz w:val="22"/>
          <w:szCs w:val="22"/>
        </w:rPr>
      </w:pPr>
      <w:hyperlink r:id="rId50" w:history="1">
        <w:r w:rsidR="003B2ED8" w:rsidRPr="0023729B">
          <w:rPr>
            <w:rStyle w:val="Hyperlink"/>
            <w:rFonts w:ascii="Arial" w:hAnsi="Arial" w:cs="Arial"/>
            <w:sz w:val="22"/>
            <w:szCs w:val="22"/>
          </w:rPr>
          <w:t>Student Health Insurance</w:t>
        </w:r>
      </w:hyperlink>
    </w:p>
    <w:p w:rsidR="003B2ED8" w:rsidRPr="003B2ED8" w:rsidRDefault="003B2ED8" w:rsidP="003B2ED8">
      <w:pPr>
        <w:tabs>
          <w:tab w:val="left" w:pos="9090"/>
        </w:tabs>
        <w:jc w:val="both"/>
        <w:rPr>
          <w:rFonts w:ascii="Arial" w:hAnsi="Arial" w:cs="Arial"/>
          <w:color w:val="000000" w:themeColor="text1"/>
          <w:sz w:val="22"/>
          <w:szCs w:val="22"/>
        </w:rPr>
      </w:pPr>
      <w:r w:rsidRPr="003B2ED8">
        <w:rPr>
          <w:rFonts w:ascii="Arial" w:hAnsi="Arial" w:cs="Arial"/>
          <w:color w:val="000000" w:themeColor="text1"/>
          <w:sz w:val="22"/>
          <w:szCs w:val="22"/>
        </w:rPr>
        <w:t>All students are eligible for health insurance. The option to enroll appears when registering for classes and students must be enrolled to be eligible</w:t>
      </w:r>
      <w:r w:rsidR="0027272D">
        <w:rPr>
          <w:rFonts w:ascii="Arial" w:hAnsi="Arial" w:cs="Arial"/>
          <w:color w:val="000000" w:themeColor="text1"/>
          <w:sz w:val="22"/>
          <w:szCs w:val="22"/>
        </w:rPr>
        <w:t>.</w:t>
      </w:r>
    </w:p>
    <w:p w:rsidR="0027272D" w:rsidRDefault="0027272D" w:rsidP="003B2ED8">
      <w:pPr>
        <w:tabs>
          <w:tab w:val="left" w:pos="9090"/>
        </w:tabs>
        <w:jc w:val="both"/>
        <w:rPr>
          <w:rFonts w:ascii="Arial" w:hAnsi="Arial" w:cs="Arial"/>
          <w:color w:val="000000" w:themeColor="text1"/>
          <w:sz w:val="22"/>
          <w:szCs w:val="22"/>
        </w:rPr>
      </w:pPr>
    </w:p>
    <w:p w:rsidR="003B2ED8" w:rsidRPr="00A51B75" w:rsidRDefault="00000000" w:rsidP="003B2ED8">
      <w:pPr>
        <w:tabs>
          <w:tab w:val="left" w:pos="9090"/>
        </w:tabs>
        <w:jc w:val="both"/>
        <w:rPr>
          <w:rFonts w:ascii="Arial" w:hAnsi="Arial" w:cs="Arial"/>
          <w:color w:val="0070C0"/>
          <w:sz w:val="22"/>
          <w:szCs w:val="22"/>
        </w:rPr>
      </w:pPr>
      <w:hyperlink r:id="rId51" w:history="1">
        <w:r w:rsidR="003B2ED8" w:rsidRPr="008E4ADB">
          <w:rPr>
            <w:rStyle w:val="Hyperlink"/>
            <w:rFonts w:ascii="Arial" w:hAnsi="Arial" w:cs="Arial"/>
            <w:sz w:val="22"/>
            <w:szCs w:val="22"/>
          </w:rPr>
          <w:t>Recreational Sports</w:t>
        </w:r>
      </w:hyperlink>
      <w:r w:rsidR="003B2ED8" w:rsidRPr="00A51B75">
        <w:rPr>
          <w:rFonts w:ascii="Arial" w:hAnsi="Arial" w:cs="Arial"/>
          <w:color w:val="0070C0"/>
          <w:sz w:val="22"/>
          <w:szCs w:val="22"/>
        </w:rPr>
        <w:t xml:space="preserve"> </w:t>
      </w:r>
    </w:p>
    <w:p w:rsidR="00A51B75" w:rsidRDefault="003B2ED8" w:rsidP="003B2ED8">
      <w:pPr>
        <w:tabs>
          <w:tab w:val="left" w:pos="9090"/>
        </w:tabs>
        <w:jc w:val="both"/>
        <w:rPr>
          <w:rFonts w:ascii="Arial" w:hAnsi="Arial" w:cs="Arial"/>
          <w:color w:val="000000" w:themeColor="text1"/>
          <w:sz w:val="22"/>
          <w:szCs w:val="22"/>
        </w:rPr>
      </w:pPr>
      <w:r w:rsidRPr="003B2ED8">
        <w:rPr>
          <w:rFonts w:ascii="Arial" w:hAnsi="Arial" w:cs="Arial"/>
          <w:color w:val="000000" w:themeColor="text1"/>
          <w:sz w:val="22"/>
          <w:szCs w:val="22"/>
        </w:rPr>
        <w:t xml:space="preserve">Students may use the RPAC facilities by presenting a University I.D. card at the Recreational and Intramural Sports Office. Some of the activities offered by Ohio State at RPAC, ARC, and Jesse Owens Centers </w:t>
      </w:r>
      <w:proofErr w:type="gramStart"/>
      <w:r w:rsidRPr="003B2ED8">
        <w:rPr>
          <w:rFonts w:ascii="Arial" w:hAnsi="Arial" w:cs="Arial"/>
          <w:color w:val="000000" w:themeColor="text1"/>
          <w:sz w:val="22"/>
          <w:szCs w:val="22"/>
        </w:rPr>
        <w:t>are:</w:t>
      </w:r>
      <w:proofErr w:type="gramEnd"/>
      <w:r w:rsidRPr="003B2ED8">
        <w:rPr>
          <w:rFonts w:ascii="Arial" w:hAnsi="Arial" w:cs="Arial"/>
          <w:color w:val="000000" w:themeColor="text1"/>
          <w:sz w:val="22"/>
          <w:szCs w:val="22"/>
        </w:rPr>
        <w:t xml:space="preserve"> badminton, basketball, conditioning, golf, handball, racquetball, ice skating, intramural sports, jogging, platform tennis, swimming, tennis, volleyball, and wallyball. </w:t>
      </w:r>
    </w:p>
    <w:p w:rsidR="00A51B75" w:rsidRDefault="00A51B75" w:rsidP="003B2ED8">
      <w:pPr>
        <w:tabs>
          <w:tab w:val="left" w:pos="9090"/>
        </w:tabs>
        <w:jc w:val="both"/>
        <w:rPr>
          <w:rFonts w:ascii="Arial" w:hAnsi="Arial" w:cs="Arial"/>
          <w:color w:val="000000" w:themeColor="text1"/>
          <w:sz w:val="22"/>
          <w:szCs w:val="22"/>
        </w:rPr>
      </w:pPr>
    </w:p>
    <w:p w:rsidR="00A51B75" w:rsidRPr="00A51B75" w:rsidRDefault="00000000" w:rsidP="003B2ED8">
      <w:pPr>
        <w:tabs>
          <w:tab w:val="left" w:pos="9090"/>
        </w:tabs>
        <w:jc w:val="both"/>
        <w:rPr>
          <w:rFonts w:ascii="Arial" w:hAnsi="Arial" w:cs="Arial"/>
          <w:color w:val="0070C0"/>
          <w:sz w:val="22"/>
          <w:szCs w:val="22"/>
        </w:rPr>
      </w:pPr>
      <w:hyperlink r:id="rId52" w:history="1">
        <w:r w:rsidR="003B2ED8" w:rsidRPr="008E4ADB">
          <w:rPr>
            <w:rStyle w:val="Hyperlink"/>
            <w:rFonts w:ascii="Arial" w:hAnsi="Arial" w:cs="Arial"/>
            <w:sz w:val="22"/>
            <w:szCs w:val="22"/>
          </w:rPr>
          <w:t>Student Wellness Center</w:t>
        </w:r>
      </w:hyperlink>
      <w:r w:rsidR="003B2ED8" w:rsidRPr="00A51B75">
        <w:rPr>
          <w:rFonts w:ascii="Arial" w:hAnsi="Arial" w:cs="Arial"/>
          <w:color w:val="0070C0"/>
          <w:sz w:val="22"/>
          <w:szCs w:val="22"/>
        </w:rPr>
        <w:t xml:space="preserve"> </w:t>
      </w:r>
    </w:p>
    <w:p w:rsidR="00A51B75" w:rsidRDefault="003B2ED8" w:rsidP="003B2ED8">
      <w:pPr>
        <w:tabs>
          <w:tab w:val="left" w:pos="9090"/>
        </w:tabs>
        <w:jc w:val="both"/>
        <w:rPr>
          <w:rFonts w:ascii="Arial" w:hAnsi="Arial" w:cs="Arial"/>
          <w:color w:val="000000" w:themeColor="text1"/>
          <w:sz w:val="22"/>
          <w:szCs w:val="22"/>
        </w:rPr>
      </w:pPr>
      <w:r w:rsidRPr="003B2ED8">
        <w:rPr>
          <w:rFonts w:ascii="Arial" w:hAnsi="Arial" w:cs="Arial"/>
          <w:color w:val="000000" w:themeColor="text1"/>
          <w:sz w:val="22"/>
          <w:szCs w:val="22"/>
        </w:rPr>
        <w:t xml:space="preserve">A comprehensive center for all dimensions of wellness (emotional, career, social, spiritual, financial, intellectual, physical, creative, and environmental). </w:t>
      </w:r>
    </w:p>
    <w:p w:rsidR="00A51B75" w:rsidRDefault="00A51B75" w:rsidP="003B2ED8">
      <w:pPr>
        <w:tabs>
          <w:tab w:val="left" w:pos="9090"/>
        </w:tabs>
        <w:jc w:val="both"/>
        <w:rPr>
          <w:rFonts w:ascii="Arial" w:hAnsi="Arial" w:cs="Arial"/>
          <w:color w:val="000000" w:themeColor="text1"/>
          <w:sz w:val="22"/>
          <w:szCs w:val="22"/>
        </w:rPr>
      </w:pPr>
    </w:p>
    <w:p w:rsidR="00A51B75" w:rsidRPr="00A51B75" w:rsidRDefault="00000000" w:rsidP="003B2ED8">
      <w:pPr>
        <w:tabs>
          <w:tab w:val="left" w:pos="9090"/>
        </w:tabs>
        <w:jc w:val="both"/>
        <w:rPr>
          <w:rFonts w:ascii="Arial" w:hAnsi="Arial" w:cs="Arial"/>
          <w:color w:val="0070C0"/>
          <w:sz w:val="22"/>
          <w:szCs w:val="22"/>
        </w:rPr>
      </w:pPr>
      <w:hyperlink r:id="rId53" w:history="1">
        <w:r w:rsidR="003B2ED8" w:rsidRPr="008E4ADB">
          <w:rPr>
            <w:rStyle w:val="Hyperlink"/>
            <w:rFonts w:ascii="Arial" w:hAnsi="Arial" w:cs="Arial"/>
            <w:sz w:val="22"/>
            <w:szCs w:val="22"/>
          </w:rPr>
          <w:t>Ohio State Dental clinic</w:t>
        </w:r>
      </w:hyperlink>
      <w:r w:rsidR="003B2ED8" w:rsidRPr="00A51B75">
        <w:rPr>
          <w:rFonts w:ascii="Arial" w:hAnsi="Arial" w:cs="Arial"/>
          <w:color w:val="0070C0"/>
          <w:sz w:val="22"/>
          <w:szCs w:val="22"/>
        </w:rPr>
        <w:t xml:space="preserve"> </w:t>
      </w:r>
    </w:p>
    <w:p w:rsidR="003B2ED8" w:rsidRPr="003B2ED8" w:rsidRDefault="003B2ED8" w:rsidP="003B2ED8">
      <w:pPr>
        <w:tabs>
          <w:tab w:val="left" w:pos="9090"/>
        </w:tabs>
        <w:jc w:val="both"/>
        <w:rPr>
          <w:rFonts w:ascii="Arial" w:hAnsi="Arial" w:cs="Arial"/>
          <w:color w:val="000000" w:themeColor="text1"/>
          <w:sz w:val="22"/>
          <w:szCs w:val="22"/>
        </w:rPr>
      </w:pPr>
      <w:r w:rsidRPr="003B2ED8">
        <w:rPr>
          <w:rFonts w:ascii="Arial" w:hAnsi="Arial" w:cs="Arial"/>
          <w:color w:val="000000" w:themeColor="text1"/>
          <w:sz w:val="22"/>
          <w:szCs w:val="22"/>
        </w:rPr>
        <w:t>The Dental Clinic provides complete high quality dental care. All services provided by</w:t>
      </w:r>
    </w:p>
    <w:p w:rsidR="003B2ED8" w:rsidRDefault="003B2ED8" w:rsidP="003B2ED8">
      <w:pPr>
        <w:tabs>
          <w:tab w:val="left" w:pos="9090"/>
        </w:tabs>
        <w:jc w:val="both"/>
        <w:rPr>
          <w:rFonts w:ascii="Arial" w:hAnsi="Arial" w:cs="Arial"/>
          <w:color w:val="000000" w:themeColor="text1"/>
          <w:sz w:val="22"/>
          <w:szCs w:val="22"/>
        </w:rPr>
      </w:pPr>
      <w:r w:rsidRPr="003B2ED8">
        <w:rPr>
          <w:rFonts w:ascii="Arial" w:hAnsi="Arial" w:cs="Arial"/>
          <w:color w:val="000000" w:themeColor="text1"/>
          <w:sz w:val="22"/>
          <w:szCs w:val="22"/>
        </w:rPr>
        <w:t>student dentists and student dental hygienists, are supervised by dentists and dental hygienists who are members of the college faculty.</w:t>
      </w:r>
    </w:p>
    <w:p w:rsidR="00E95E40" w:rsidRDefault="00E95E40" w:rsidP="003B2ED8">
      <w:pPr>
        <w:tabs>
          <w:tab w:val="left" w:pos="9090"/>
        </w:tabs>
        <w:jc w:val="both"/>
        <w:rPr>
          <w:rFonts w:ascii="Arial" w:hAnsi="Arial" w:cs="Arial"/>
          <w:color w:val="000000" w:themeColor="text1"/>
          <w:sz w:val="22"/>
          <w:szCs w:val="22"/>
        </w:rPr>
      </w:pPr>
    </w:p>
    <w:p w:rsidR="00E95E40" w:rsidRPr="003B2ED8" w:rsidRDefault="00000000" w:rsidP="00E95E40">
      <w:pPr>
        <w:tabs>
          <w:tab w:val="left" w:pos="9090"/>
        </w:tabs>
        <w:jc w:val="both"/>
        <w:rPr>
          <w:rFonts w:ascii="Arial" w:hAnsi="Arial" w:cs="Arial"/>
          <w:color w:val="0070C0"/>
          <w:sz w:val="22"/>
          <w:szCs w:val="22"/>
        </w:rPr>
      </w:pPr>
      <w:hyperlink r:id="rId54" w:history="1">
        <w:r w:rsidR="00E95E40" w:rsidRPr="0023729B">
          <w:rPr>
            <w:rStyle w:val="Hyperlink"/>
            <w:rFonts w:ascii="Arial" w:hAnsi="Arial" w:cs="Arial"/>
            <w:sz w:val="22"/>
            <w:szCs w:val="22"/>
          </w:rPr>
          <w:t>Office of Disability Services Website</w:t>
        </w:r>
      </w:hyperlink>
    </w:p>
    <w:p w:rsidR="00E95E40" w:rsidRDefault="00E95E40" w:rsidP="00E95E40">
      <w:pPr>
        <w:tabs>
          <w:tab w:val="left" w:pos="9090"/>
        </w:tabs>
        <w:jc w:val="both"/>
        <w:rPr>
          <w:rFonts w:ascii="Arial" w:hAnsi="Arial" w:cs="Arial"/>
          <w:color w:val="000000" w:themeColor="text1"/>
          <w:sz w:val="22"/>
          <w:szCs w:val="22"/>
        </w:rPr>
      </w:pPr>
      <w:r w:rsidRPr="003B2ED8">
        <w:rPr>
          <w:rFonts w:ascii="Arial" w:hAnsi="Arial" w:cs="Arial"/>
          <w:color w:val="000000" w:themeColor="text1"/>
          <w:sz w:val="22"/>
          <w:szCs w:val="22"/>
        </w:rPr>
        <w:t>The Office for Disability Services exists to improve all aspects of campus life for disabled persons by providing and coordinating academic accommodations and support services to any member of the Ohio State community.</w:t>
      </w:r>
    </w:p>
    <w:p w:rsidR="00E95E40" w:rsidRDefault="00E95E40" w:rsidP="003B2ED8">
      <w:pPr>
        <w:tabs>
          <w:tab w:val="left" w:pos="9090"/>
        </w:tabs>
        <w:jc w:val="both"/>
        <w:rPr>
          <w:rFonts w:ascii="Arial" w:hAnsi="Arial" w:cs="Arial"/>
          <w:color w:val="000000" w:themeColor="text1"/>
          <w:sz w:val="22"/>
          <w:szCs w:val="22"/>
        </w:rPr>
      </w:pPr>
    </w:p>
    <w:p w:rsidR="00A51B75" w:rsidRPr="00A51B75" w:rsidRDefault="00A51B75" w:rsidP="00FC2F57">
      <w:pPr>
        <w:rPr>
          <w:rFonts w:ascii="Arial" w:hAnsi="Arial" w:cs="Arial"/>
          <w:color w:val="000000" w:themeColor="text1"/>
          <w:sz w:val="22"/>
          <w:szCs w:val="22"/>
        </w:rPr>
      </w:pPr>
    </w:p>
    <w:sectPr w:rsidR="00A51B75" w:rsidRPr="00A51B75" w:rsidSect="008C697F">
      <w:footerReference w:type="even" r:id="rId55"/>
      <w:footerReference w:type="default" r:id="rId56"/>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541" w:rsidRDefault="00606541" w:rsidP="00F537DA">
      <w:r>
        <w:separator/>
      </w:r>
    </w:p>
  </w:endnote>
  <w:endnote w:type="continuationSeparator" w:id="0">
    <w:p w:rsidR="00606541" w:rsidRDefault="00606541" w:rsidP="00F5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61490"/>
      <w:docPartObj>
        <w:docPartGallery w:val="Page Numbers (Bottom of Page)"/>
        <w:docPartUnique/>
      </w:docPartObj>
    </w:sdtPr>
    <w:sdtContent>
      <w:p w:rsidR="00F537DA" w:rsidRDefault="00F537DA" w:rsidP="006319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537DA" w:rsidRDefault="00F53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798329"/>
      <w:docPartObj>
        <w:docPartGallery w:val="Page Numbers (Bottom of Page)"/>
        <w:docPartUnique/>
      </w:docPartObj>
    </w:sdtPr>
    <w:sdtContent>
      <w:p w:rsidR="00F537DA" w:rsidRDefault="00F537DA" w:rsidP="006319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537DA" w:rsidRDefault="00F53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541" w:rsidRDefault="00606541" w:rsidP="00F537DA">
      <w:r>
        <w:separator/>
      </w:r>
    </w:p>
  </w:footnote>
  <w:footnote w:type="continuationSeparator" w:id="0">
    <w:p w:rsidR="00606541" w:rsidRDefault="00606541" w:rsidP="00F5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A07"/>
    <w:multiLevelType w:val="hybridMultilevel"/>
    <w:tmpl w:val="79BECF62"/>
    <w:lvl w:ilvl="0" w:tplc="BADAAC7A">
      <w:start w:val="15"/>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FA077D0"/>
    <w:multiLevelType w:val="hybridMultilevel"/>
    <w:tmpl w:val="3140AF50"/>
    <w:lvl w:ilvl="0" w:tplc="1D7A38B6">
      <w:start w:val="1"/>
      <w:numFmt w:val="decimal"/>
      <w:lvlText w:val="%1."/>
      <w:lvlJc w:val="left"/>
      <w:pPr>
        <w:ind w:left="705" w:hanging="360"/>
      </w:pPr>
      <w:rPr>
        <w:rFonts w:hint="default"/>
        <w:b w:val="0"/>
        <w:bCs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228052B9"/>
    <w:multiLevelType w:val="hybridMultilevel"/>
    <w:tmpl w:val="57AAAA02"/>
    <w:lvl w:ilvl="0" w:tplc="A2DEC5EE">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09100B"/>
    <w:multiLevelType w:val="hybridMultilevel"/>
    <w:tmpl w:val="BEAEA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52A25"/>
    <w:multiLevelType w:val="hybridMultilevel"/>
    <w:tmpl w:val="5EBE3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971B7"/>
    <w:multiLevelType w:val="hybridMultilevel"/>
    <w:tmpl w:val="CC5A312C"/>
    <w:lvl w:ilvl="0" w:tplc="0409000F">
      <w:start w:val="1"/>
      <w:numFmt w:val="decimal"/>
      <w:lvlText w:val="%1."/>
      <w:lvlJc w:val="left"/>
      <w:pPr>
        <w:ind w:left="720" w:hanging="360"/>
      </w:pPr>
      <w:rPr>
        <w:rFonts w:hint="default"/>
      </w:rPr>
    </w:lvl>
    <w:lvl w:ilvl="1" w:tplc="E0666AD2">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974F9"/>
    <w:multiLevelType w:val="hybridMultilevel"/>
    <w:tmpl w:val="AD4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12B22"/>
    <w:multiLevelType w:val="hybridMultilevel"/>
    <w:tmpl w:val="8F8E9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57B64"/>
    <w:multiLevelType w:val="hybridMultilevel"/>
    <w:tmpl w:val="0924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033733">
    <w:abstractNumId w:val="0"/>
  </w:num>
  <w:num w:numId="2" w16cid:durableId="958342774">
    <w:abstractNumId w:val="3"/>
  </w:num>
  <w:num w:numId="3" w16cid:durableId="38172020">
    <w:abstractNumId w:val="8"/>
  </w:num>
  <w:num w:numId="4" w16cid:durableId="1149593631">
    <w:abstractNumId w:val="5"/>
  </w:num>
  <w:num w:numId="5" w16cid:durableId="781993903">
    <w:abstractNumId w:val="6"/>
  </w:num>
  <w:num w:numId="6" w16cid:durableId="665747152">
    <w:abstractNumId w:val="4"/>
  </w:num>
  <w:num w:numId="7" w16cid:durableId="1636518759">
    <w:abstractNumId w:val="1"/>
  </w:num>
  <w:num w:numId="8" w16cid:durableId="91365018">
    <w:abstractNumId w:val="7"/>
  </w:num>
  <w:num w:numId="9" w16cid:durableId="1407265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C2"/>
    <w:rsid w:val="000118A4"/>
    <w:rsid w:val="000141B3"/>
    <w:rsid w:val="00024CEB"/>
    <w:rsid w:val="00036A7A"/>
    <w:rsid w:val="000373EA"/>
    <w:rsid w:val="00041ACE"/>
    <w:rsid w:val="00054D09"/>
    <w:rsid w:val="000555BF"/>
    <w:rsid w:val="000600CD"/>
    <w:rsid w:val="00061CD7"/>
    <w:rsid w:val="00064A20"/>
    <w:rsid w:val="00067B55"/>
    <w:rsid w:val="0007342D"/>
    <w:rsid w:val="00086D25"/>
    <w:rsid w:val="00095980"/>
    <w:rsid w:val="00096641"/>
    <w:rsid w:val="00097A6E"/>
    <w:rsid w:val="000A0B50"/>
    <w:rsid w:val="000A104E"/>
    <w:rsid w:val="000A1496"/>
    <w:rsid w:val="000A3D15"/>
    <w:rsid w:val="000A5F47"/>
    <w:rsid w:val="000C05C3"/>
    <w:rsid w:val="000C7087"/>
    <w:rsid w:val="000E0400"/>
    <w:rsid w:val="000F1B2A"/>
    <w:rsid w:val="000F47D6"/>
    <w:rsid w:val="000F552C"/>
    <w:rsid w:val="0010311F"/>
    <w:rsid w:val="00104523"/>
    <w:rsid w:val="001051D2"/>
    <w:rsid w:val="001139C1"/>
    <w:rsid w:val="00122A6F"/>
    <w:rsid w:val="001246AB"/>
    <w:rsid w:val="001311CC"/>
    <w:rsid w:val="00143239"/>
    <w:rsid w:val="001457F5"/>
    <w:rsid w:val="00146C55"/>
    <w:rsid w:val="00147CB9"/>
    <w:rsid w:val="00160899"/>
    <w:rsid w:val="0017030F"/>
    <w:rsid w:val="0017080E"/>
    <w:rsid w:val="0018171D"/>
    <w:rsid w:val="00185D4A"/>
    <w:rsid w:val="00193089"/>
    <w:rsid w:val="001A2994"/>
    <w:rsid w:val="001A50D1"/>
    <w:rsid w:val="001B7A25"/>
    <w:rsid w:val="001C6472"/>
    <w:rsid w:val="001C686E"/>
    <w:rsid w:val="001D23F9"/>
    <w:rsid w:val="001D3E87"/>
    <w:rsid w:val="001E6462"/>
    <w:rsid w:val="001F0843"/>
    <w:rsid w:val="00203643"/>
    <w:rsid w:val="0020605B"/>
    <w:rsid w:val="002137FA"/>
    <w:rsid w:val="002164CE"/>
    <w:rsid w:val="002327D7"/>
    <w:rsid w:val="0023729B"/>
    <w:rsid w:val="00251903"/>
    <w:rsid w:val="002656B1"/>
    <w:rsid w:val="00267045"/>
    <w:rsid w:val="0027272D"/>
    <w:rsid w:val="0027637D"/>
    <w:rsid w:val="0028403E"/>
    <w:rsid w:val="00290192"/>
    <w:rsid w:val="00292F50"/>
    <w:rsid w:val="002941BA"/>
    <w:rsid w:val="002967A6"/>
    <w:rsid w:val="002B137A"/>
    <w:rsid w:val="002B3CF6"/>
    <w:rsid w:val="002B53A3"/>
    <w:rsid w:val="002B6BA4"/>
    <w:rsid w:val="002C23FC"/>
    <w:rsid w:val="002C2C03"/>
    <w:rsid w:val="002C45EA"/>
    <w:rsid w:val="002C6575"/>
    <w:rsid w:val="002C6ABE"/>
    <w:rsid w:val="002C769D"/>
    <w:rsid w:val="002D2987"/>
    <w:rsid w:val="002D3A3C"/>
    <w:rsid w:val="002E2D23"/>
    <w:rsid w:val="002E3485"/>
    <w:rsid w:val="002E7E80"/>
    <w:rsid w:val="002F4793"/>
    <w:rsid w:val="003216A5"/>
    <w:rsid w:val="00322E4B"/>
    <w:rsid w:val="00323F93"/>
    <w:rsid w:val="00325D00"/>
    <w:rsid w:val="00330EC4"/>
    <w:rsid w:val="003342A8"/>
    <w:rsid w:val="003463DF"/>
    <w:rsid w:val="0036343E"/>
    <w:rsid w:val="003651B7"/>
    <w:rsid w:val="0036659E"/>
    <w:rsid w:val="003760EA"/>
    <w:rsid w:val="00381162"/>
    <w:rsid w:val="003868F6"/>
    <w:rsid w:val="003872B3"/>
    <w:rsid w:val="00391E64"/>
    <w:rsid w:val="00394767"/>
    <w:rsid w:val="003972E7"/>
    <w:rsid w:val="003A3D6B"/>
    <w:rsid w:val="003B2ED8"/>
    <w:rsid w:val="003B405A"/>
    <w:rsid w:val="003B4790"/>
    <w:rsid w:val="003C3F9E"/>
    <w:rsid w:val="003D202D"/>
    <w:rsid w:val="003D3BBC"/>
    <w:rsid w:val="003D5BF5"/>
    <w:rsid w:val="003D5E2C"/>
    <w:rsid w:val="003E1F34"/>
    <w:rsid w:val="003E4DD4"/>
    <w:rsid w:val="003E7124"/>
    <w:rsid w:val="003F03DF"/>
    <w:rsid w:val="004024F7"/>
    <w:rsid w:val="004040F6"/>
    <w:rsid w:val="00411A89"/>
    <w:rsid w:val="004143DE"/>
    <w:rsid w:val="004151BC"/>
    <w:rsid w:val="00424183"/>
    <w:rsid w:val="00425A95"/>
    <w:rsid w:val="00425EE0"/>
    <w:rsid w:val="00440580"/>
    <w:rsid w:val="00444386"/>
    <w:rsid w:val="00447BED"/>
    <w:rsid w:val="004561B4"/>
    <w:rsid w:val="004561F1"/>
    <w:rsid w:val="004732AE"/>
    <w:rsid w:val="00476FD1"/>
    <w:rsid w:val="00480370"/>
    <w:rsid w:val="00485209"/>
    <w:rsid w:val="00492355"/>
    <w:rsid w:val="004A1795"/>
    <w:rsid w:val="004A5FCF"/>
    <w:rsid w:val="004A7612"/>
    <w:rsid w:val="004B33F3"/>
    <w:rsid w:val="004C0675"/>
    <w:rsid w:val="004C1D7B"/>
    <w:rsid w:val="004D2301"/>
    <w:rsid w:val="004D2F3F"/>
    <w:rsid w:val="004E4A6F"/>
    <w:rsid w:val="004F053E"/>
    <w:rsid w:val="0051109F"/>
    <w:rsid w:val="0051468A"/>
    <w:rsid w:val="00514E23"/>
    <w:rsid w:val="00522C8E"/>
    <w:rsid w:val="00523CDD"/>
    <w:rsid w:val="00524266"/>
    <w:rsid w:val="005255A7"/>
    <w:rsid w:val="0052744E"/>
    <w:rsid w:val="00531B9E"/>
    <w:rsid w:val="005423F8"/>
    <w:rsid w:val="00543782"/>
    <w:rsid w:val="00544216"/>
    <w:rsid w:val="0054515F"/>
    <w:rsid w:val="00547F35"/>
    <w:rsid w:val="0055135B"/>
    <w:rsid w:val="0055572A"/>
    <w:rsid w:val="00555A5D"/>
    <w:rsid w:val="0056288D"/>
    <w:rsid w:val="0056479B"/>
    <w:rsid w:val="0056697C"/>
    <w:rsid w:val="00566F77"/>
    <w:rsid w:val="005670DC"/>
    <w:rsid w:val="00572A36"/>
    <w:rsid w:val="00572FA7"/>
    <w:rsid w:val="005740EF"/>
    <w:rsid w:val="005773F6"/>
    <w:rsid w:val="00577852"/>
    <w:rsid w:val="00582BFC"/>
    <w:rsid w:val="0059226D"/>
    <w:rsid w:val="00595F87"/>
    <w:rsid w:val="005B5B20"/>
    <w:rsid w:val="005C3EF1"/>
    <w:rsid w:val="005D2437"/>
    <w:rsid w:val="005D5E15"/>
    <w:rsid w:val="005E5A6F"/>
    <w:rsid w:val="005E64CB"/>
    <w:rsid w:val="005F28E0"/>
    <w:rsid w:val="005F7F7B"/>
    <w:rsid w:val="005F7F9B"/>
    <w:rsid w:val="00604A48"/>
    <w:rsid w:val="00605058"/>
    <w:rsid w:val="00606541"/>
    <w:rsid w:val="00607A35"/>
    <w:rsid w:val="00614AA3"/>
    <w:rsid w:val="0062205A"/>
    <w:rsid w:val="00622294"/>
    <w:rsid w:val="00622EF7"/>
    <w:rsid w:val="006250C7"/>
    <w:rsid w:val="006262B6"/>
    <w:rsid w:val="0063307D"/>
    <w:rsid w:val="006361B9"/>
    <w:rsid w:val="0063789B"/>
    <w:rsid w:val="00650743"/>
    <w:rsid w:val="00651A8F"/>
    <w:rsid w:val="006554B3"/>
    <w:rsid w:val="00662344"/>
    <w:rsid w:val="00663DD9"/>
    <w:rsid w:val="00666FAA"/>
    <w:rsid w:val="0066707E"/>
    <w:rsid w:val="00671A43"/>
    <w:rsid w:val="0067735B"/>
    <w:rsid w:val="00680F8F"/>
    <w:rsid w:val="00682793"/>
    <w:rsid w:val="006827AF"/>
    <w:rsid w:val="00683A0E"/>
    <w:rsid w:val="00687EFC"/>
    <w:rsid w:val="00692418"/>
    <w:rsid w:val="0069413E"/>
    <w:rsid w:val="00695962"/>
    <w:rsid w:val="006A313F"/>
    <w:rsid w:val="006A79FC"/>
    <w:rsid w:val="006B7C0F"/>
    <w:rsid w:val="006D7FF9"/>
    <w:rsid w:val="006E5641"/>
    <w:rsid w:val="006E6E39"/>
    <w:rsid w:val="006F468F"/>
    <w:rsid w:val="0071616C"/>
    <w:rsid w:val="007210E6"/>
    <w:rsid w:val="0072211A"/>
    <w:rsid w:val="00723ABC"/>
    <w:rsid w:val="007347F1"/>
    <w:rsid w:val="0074059D"/>
    <w:rsid w:val="007407F6"/>
    <w:rsid w:val="007426FB"/>
    <w:rsid w:val="007447F7"/>
    <w:rsid w:val="007501BD"/>
    <w:rsid w:val="00752878"/>
    <w:rsid w:val="0075566F"/>
    <w:rsid w:val="007567BF"/>
    <w:rsid w:val="0076227A"/>
    <w:rsid w:val="007806BC"/>
    <w:rsid w:val="0078173C"/>
    <w:rsid w:val="007866BA"/>
    <w:rsid w:val="00791774"/>
    <w:rsid w:val="007A598C"/>
    <w:rsid w:val="007C0334"/>
    <w:rsid w:val="007C6D41"/>
    <w:rsid w:val="007D4E7A"/>
    <w:rsid w:val="007E3A95"/>
    <w:rsid w:val="007F5E6B"/>
    <w:rsid w:val="0080098F"/>
    <w:rsid w:val="00806E2B"/>
    <w:rsid w:val="00830CD5"/>
    <w:rsid w:val="00834DFA"/>
    <w:rsid w:val="008377D0"/>
    <w:rsid w:val="0083790D"/>
    <w:rsid w:val="0084682D"/>
    <w:rsid w:val="00850A2D"/>
    <w:rsid w:val="008559D2"/>
    <w:rsid w:val="00856A57"/>
    <w:rsid w:val="00857352"/>
    <w:rsid w:val="008606E4"/>
    <w:rsid w:val="00860F5A"/>
    <w:rsid w:val="0086336F"/>
    <w:rsid w:val="008646F7"/>
    <w:rsid w:val="00864FE2"/>
    <w:rsid w:val="00866779"/>
    <w:rsid w:val="008667F0"/>
    <w:rsid w:val="00881F04"/>
    <w:rsid w:val="00884F74"/>
    <w:rsid w:val="008A37D3"/>
    <w:rsid w:val="008A49FC"/>
    <w:rsid w:val="008B3EBC"/>
    <w:rsid w:val="008C1AB4"/>
    <w:rsid w:val="008C1F94"/>
    <w:rsid w:val="008C697F"/>
    <w:rsid w:val="008C7DCF"/>
    <w:rsid w:val="008D271F"/>
    <w:rsid w:val="008D5DC5"/>
    <w:rsid w:val="008D6DCE"/>
    <w:rsid w:val="008E13AA"/>
    <w:rsid w:val="008E332B"/>
    <w:rsid w:val="008E3AAA"/>
    <w:rsid w:val="008E3AB4"/>
    <w:rsid w:val="008E40B5"/>
    <w:rsid w:val="008E4ADB"/>
    <w:rsid w:val="008F4195"/>
    <w:rsid w:val="008F7262"/>
    <w:rsid w:val="00911B8B"/>
    <w:rsid w:val="00917954"/>
    <w:rsid w:val="009222C2"/>
    <w:rsid w:val="009261DC"/>
    <w:rsid w:val="00931CC6"/>
    <w:rsid w:val="00935085"/>
    <w:rsid w:val="00935CBE"/>
    <w:rsid w:val="009372E0"/>
    <w:rsid w:val="00950B60"/>
    <w:rsid w:val="00955A87"/>
    <w:rsid w:val="0095658A"/>
    <w:rsid w:val="009639E9"/>
    <w:rsid w:val="00971C80"/>
    <w:rsid w:val="00986F2A"/>
    <w:rsid w:val="00992908"/>
    <w:rsid w:val="009941CC"/>
    <w:rsid w:val="00994BC8"/>
    <w:rsid w:val="009A27F6"/>
    <w:rsid w:val="009B211A"/>
    <w:rsid w:val="009B700A"/>
    <w:rsid w:val="009C60EC"/>
    <w:rsid w:val="009C69B6"/>
    <w:rsid w:val="009D3311"/>
    <w:rsid w:val="009D7F12"/>
    <w:rsid w:val="009E66D3"/>
    <w:rsid w:val="009F4554"/>
    <w:rsid w:val="009F455C"/>
    <w:rsid w:val="00A00E02"/>
    <w:rsid w:val="00A059F6"/>
    <w:rsid w:val="00A06CB2"/>
    <w:rsid w:val="00A316EC"/>
    <w:rsid w:val="00A35CEC"/>
    <w:rsid w:val="00A51B75"/>
    <w:rsid w:val="00A52BE3"/>
    <w:rsid w:val="00A70B0B"/>
    <w:rsid w:val="00A839C8"/>
    <w:rsid w:val="00A854BC"/>
    <w:rsid w:val="00A86613"/>
    <w:rsid w:val="00A90900"/>
    <w:rsid w:val="00AA08BD"/>
    <w:rsid w:val="00AA3EA5"/>
    <w:rsid w:val="00AC4007"/>
    <w:rsid w:val="00AC48F7"/>
    <w:rsid w:val="00AD2CF7"/>
    <w:rsid w:val="00AD40D9"/>
    <w:rsid w:val="00AD50B1"/>
    <w:rsid w:val="00AE31D3"/>
    <w:rsid w:val="00AF1155"/>
    <w:rsid w:val="00AF2157"/>
    <w:rsid w:val="00AF29A4"/>
    <w:rsid w:val="00B01C9B"/>
    <w:rsid w:val="00B053EC"/>
    <w:rsid w:val="00B05F4D"/>
    <w:rsid w:val="00B1383E"/>
    <w:rsid w:val="00B1398E"/>
    <w:rsid w:val="00B16B26"/>
    <w:rsid w:val="00B33D22"/>
    <w:rsid w:val="00B34A81"/>
    <w:rsid w:val="00B40F0E"/>
    <w:rsid w:val="00B532A5"/>
    <w:rsid w:val="00B64A76"/>
    <w:rsid w:val="00B67F67"/>
    <w:rsid w:val="00B711F5"/>
    <w:rsid w:val="00B7265A"/>
    <w:rsid w:val="00B86CDF"/>
    <w:rsid w:val="00B92473"/>
    <w:rsid w:val="00B944F9"/>
    <w:rsid w:val="00BA008C"/>
    <w:rsid w:val="00BA2A14"/>
    <w:rsid w:val="00BA3535"/>
    <w:rsid w:val="00BA5FB6"/>
    <w:rsid w:val="00BA7D16"/>
    <w:rsid w:val="00BB419F"/>
    <w:rsid w:val="00BB4F4C"/>
    <w:rsid w:val="00BC2783"/>
    <w:rsid w:val="00BC7202"/>
    <w:rsid w:val="00BD083A"/>
    <w:rsid w:val="00BE41D3"/>
    <w:rsid w:val="00BF45F4"/>
    <w:rsid w:val="00BF4E35"/>
    <w:rsid w:val="00BF61F2"/>
    <w:rsid w:val="00BF6D55"/>
    <w:rsid w:val="00C04738"/>
    <w:rsid w:val="00C101D7"/>
    <w:rsid w:val="00C17C99"/>
    <w:rsid w:val="00C21B1B"/>
    <w:rsid w:val="00C32BA4"/>
    <w:rsid w:val="00C35873"/>
    <w:rsid w:val="00C40608"/>
    <w:rsid w:val="00C46947"/>
    <w:rsid w:val="00C51023"/>
    <w:rsid w:val="00C66243"/>
    <w:rsid w:val="00C67A52"/>
    <w:rsid w:val="00C72D1C"/>
    <w:rsid w:val="00C77391"/>
    <w:rsid w:val="00C806F9"/>
    <w:rsid w:val="00CA68B3"/>
    <w:rsid w:val="00CB3F5D"/>
    <w:rsid w:val="00CC1395"/>
    <w:rsid w:val="00CD16B1"/>
    <w:rsid w:val="00CD6517"/>
    <w:rsid w:val="00CE016D"/>
    <w:rsid w:val="00CF152E"/>
    <w:rsid w:val="00CF2AFC"/>
    <w:rsid w:val="00CF501C"/>
    <w:rsid w:val="00CF6586"/>
    <w:rsid w:val="00D02D25"/>
    <w:rsid w:val="00D0315E"/>
    <w:rsid w:val="00D04CB3"/>
    <w:rsid w:val="00D22939"/>
    <w:rsid w:val="00D237CD"/>
    <w:rsid w:val="00D34C26"/>
    <w:rsid w:val="00D360F9"/>
    <w:rsid w:val="00D4002F"/>
    <w:rsid w:val="00D45157"/>
    <w:rsid w:val="00D60D67"/>
    <w:rsid w:val="00D62687"/>
    <w:rsid w:val="00D6499B"/>
    <w:rsid w:val="00D679DC"/>
    <w:rsid w:val="00D703BD"/>
    <w:rsid w:val="00D71F7E"/>
    <w:rsid w:val="00D72313"/>
    <w:rsid w:val="00D72924"/>
    <w:rsid w:val="00D74B87"/>
    <w:rsid w:val="00D843AC"/>
    <w:rsid w:val="00D85DAA"/>
    <w:rsid w:val="00D87DF2"/>
    <w:rsid w:val="00D92056"/>
    <w:rsid w:val="00DB1378"/>
    <w:rsid w:val="00DB19B9"/>
    <w:rsid w:val="00DB1F6A"/>
    <w:rsid w:val="00DC1312"/>
    <w:rsid w:val="00DC5092"/>
    <w:rsid w:val="00DD234F"/>
    <w:rsid w:val="00DD621B"/>
    <w:rsid w:val="00DE24A2"/>
    <w:rsid w:val="00DE2850"/>
    <w:rsid w:val="00DE318A"/>
    <w:rsid w:val="00DE75ED"/>
    <w:rsid w:val="00DE7994"/>
    <w:rsid w:val="00E11B39"/>
    <w:rsid w:val="00E11D37"/>
    <w:rsid w:val="00E145A4"/>
    <w:rsid w:val="00E16EED"/>
    <w:rsid w:val="00E1754C"/>
    <w:rsid w:val="00E44550"/>
    <w:rsid w:val="00E47515"/>
    <w:rsid w:val="00E5520E"/>
    <w:rsid w:val="00E56763"/>
    <w:rsid w:val="00E71210"/>
    <w:rsid w:val="00E80229"/>
    <w:rsid w:val="00E87F53"/>
    <w:rsid w:val="00E947DE"/>
    <w:rsid w:val="00E9514A"/>
    <w:rsid w:val="00E95E40"/>
    <w:rsid w:val="00EA7323"/>
    <w:rsid w:val="00EB08BB"/>
    <w:rsid w:val="00EB2A38"/>
    <w:rsid w:val="00EB39C8"/>
    <w:rsid w:val="00EB4FF9"/>
    <w:rsid w:val="00EB6265"/>
    <w:rsid w:val="00EC6487"/>
    <w:rsid w:val="00EE0D65"/>
    <w:rsid w:val="00EF077F"/>
    <w:rsid w:val="00EF4635"/>
    <w:rsid w:val="00EF78CD"/>
    <w:rsid w:val="00F03141"/>
    <w:rsid w:val="00F0407F"/>
    <w:rsid w:val="00F06F27"/>
    <w:rsid w:val="00F106F9"/>
    <w:rsid w:val="00F1627D"/>
    <w:rsid w:val="00F16C48"/>
    <w:rsid w:val="00F21CC8"/>
    <w:rsid w:val="00F21ECA"/>
    <w:rsid w:val="00F24503"/>
    <w:rsid w:val="00F40723"/>
    <w:rsid w:val="00F447D2"/>
    <w:rsid w:val="00F527EF"/>
    <w:rsid w:val="00F530A4"/>
    <w:rsid w:val="00F537DA"/>
    <w:rsid w:val="00F71ED0"/>
    <w:rsid w:val="00F726CB"/>
    <w:rsid w:val="00F728EC"/>
    <w:rsid w:val="00F72F33"/>
    <w:rsid w:val="00F82F32"/>
    <w:rsid w:val="00FA0F7C"/>
    <w:rsid w:val="00FB41C6"/>
    <w:rsid w:val="00FB50C9"/>
    <w:rsid w:val="00FB6277"/>
    <w:rsid w:val="00FC0BBB"/>
    <w:rsid w:val="00FC2F57"/>
    <w:rsid w:val="00FC48AD"/>
    <w:rsid w:val="00FC4CD0"/>
    <w:rsid w:val="00FC7A5E"/>
    <w:rsid w:val="00FD243F"/>
    <w:rsid w:val="00FE1950"/>
    <w:rsid w:val="00FF0455"/>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C14A"/>
  <w15:chartTrackingRefBased/>
  <w15:docId w15:val="{E9ACC586-D9BB-CB41-BC49-AAE6442F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222C2"/>
    <w:pPr>
      <w:autoSpaceDE w:val="0"/>
      <w:autoSpaceDN w:val="0"/>
      <w:adjustRightInd w:val="0"/>
    </w:pPr>
    <w:rPr>
      <w:rFonts w:ascii="Calibri" w:hAnsi="Calibri" w:cs="Calibri"/>
    </w:rPr>
  </w:style>
  <w:style w:type="paragraph" w:customStyle="1" w:styleId="CM21">
    <w:name w:val="CM21"/>
    <w:basedOn w:val="Normal"/>
    <w:next w:val="Normal"/>
    <w:uiPriority w:val="99"/>
    <w:rsid w:val="009222C2"/>
    <w:pPr>
      <w:autoSpaceDE w:val="0"/>
      <w:autoSpaceDN w:val="0"/>
      <w:adjustRightInd w:val="0"/>
    </w:pPr>
    <w:rPr>
      <w:rFonts w:ascii="Calibri" w:hAnsi="Calibri" w:cs="Calibri"/>
    </w:rPr>
  </w:style>
  <w:style w:type="paragraph" w:customStyle="1" w:styleId="CM22">
    <w:name w:val="CM22"/>
    <w:basedOn w:val="Normal"/>
    <w:next w:val="Normal"/>
    <w:uiPriority w:val="99"/>
    <w:rsid w:val="009222C2"/>
    <w:pPr>
      <w:autoSpaceDE w:val="0"/>
      <w:autoSpaceDN w:val="0"/>
      <w:adjustRightInd w:val="0"/>
    </w:pPr>
    <w:rPr>
      <w:rFonts w:ascii="Calibri" w:hAnsi="Calibri" w:cs="Calibri"/>
    </w:rPr>
  </w:style>
  <w:style w:type="paragraph" w:customStyle="1" w:styleId="CM23">
    <w:name w:val="CM23"/>
    <w:basedOn w:val="Normal"/>
    <w:next w:val="Normal"/>
    <w:uiPriority w:val="99"/>
    <w:rsid w:val="009222C2"/>
    <w:pPr>
      <w:autoSpaceDE w:val="0"/>
      <w:autoSpaceDN w:val="0"/>
      <w:adjustRightInd w:val="0"/>
    </w:pPr>
    <w:rPr>
      <w:rFonts w:ascii="Calibri" w:hAnsi="Calibri" w:cs="Calibri"/>
    </w:rPr>
  </w:style>
  <w:style w:type="paragraph" w:customStyle="1" w:styleId="CM2">
    <w:name w:val="CM2"/>
    <w:basedOn w:val="Normal"/>
    <w:next w:val="Normal"/>
    <w:uiPriority w:val="99"/>
    <w:rsid w:val="009222C2"/>
    <w:pPr>
      <w:autoSpaceDE w:val="0"/>
      <w:autoSpaceDN w:val="0"/>
      <w:adjustRightInd w:val="0"/>
      <w:spacing w:line="473" w:lineRule="atLeast"/>
    </w:pPr>
    <w:rPr>
      <w:rFonts w:ascii="Calibri" w:hAnsi="Calibri" w:cs="Calibri"/>
    </w:rPr>
  </w:style>
  <w:style w:type="paragraph" w:customStyle="1" w:styleId="CM24">
    <w:name w:val="CM24"/>
    <w:basedOn w:val="Normal"/>
    <w:next w:val="Normal"/>
    <w:uiPriority w:val="99"/>
    <w:rsid w:val="009222C2"/>
    <w:pPr>
      <w:autoSpaceDE w:val="0"/>
      <w:autoSpaceDN w:val="0"/>
      <w:adjustRightInd w:val="0"/>
    </w:pPr>
    <w:rPr>
      <w:rFonts w:ascii="Calibri" w:hAnsi="Calibri" w:cs="Calibri"/>
    </w:rPr>
  </w:style>
  <w:style w:type="paragraph" w:customStyle="1" w:styleId="CM25">
    <w:name w:val="CM25"/>
    <w:basedOn w:val="Normal"/>
    <w:next w:val="Normal"/>
    <w:uiPriority w:val="99"/>
    <w:rsid w:val="009222C2"/>
    <w:pPr>
      <w:autoSpaceDE w:val="0"/>
      <w:autoSpaceDN w:val="0"/>
      <w:adjustRightInd w:val="0"/>
    </w:pPr>
    <w:rPr>
      <w:rFonts w:ascii="Calibri" w:hAnsi="Calibri" w:cs="Calibri"/>
    </w:rPr>
  </w:style>
  <w:style w:type="paragraph" w:customStyle="1" w:styleId="CM26">
    <w:name w:val="CM26"/>
    <w:basedOn w:val="Normal"/>
    <w:next w:val="Normal"/>
    <w:uiPriority w:val="99"/>
    <w:rsid w:val="009222C2"/>
    <w:pPr>
      <w:autoSpaceDE w:val="0"/>
      <w:autoSpaceDN w:val="0"/>
      <w:adjustRightInd w:val="0"/>
    </w:pPr>
    <w:rPr>
      <w:rFonts w:ascii="Calibri" w:hAnsi="Calibri" w:cs="Calibri"/>
    </w:rPr>
  </w:style>
  <w:style w:type="paragraph" w:customStyle="1" w:styleId="CM27">
    <w:name w:val="CM27"/>
    <w:basedOn w:val="Normal"/>
    <w:next w:val="Normal"/>
    <w:uiPriority w:val="99"/>
    <w:rsid w:val="009222C2"/>
    <w:pPr>
      <w:autoSpaceDE w:val="0"/>
      <w:autoSpaceDN w:val="0"/>
      <w:adjustRightInd w:val="0"/>
    </w:pPr>
    <w:rPr>
      <w:rFonts w:ascii="Calibri" w:hAnsi="Calibri" w:cs="Calibri"/>
    </w:rPr>
  </w:style>
  <w:style w:type="paragraph" w:customStyle="1" w:styleId="CM3">
    <w:name w:val="CM3"/>
    <w:basedOn w:val="Normal"/>
    <w:next w:val="Normal"/>
    <w:uiPriority w:val="99"/>
    <w:rsid w:val="009222C2"/>
    <w:pPr>
      <w:autoSpaceDE w:val="0"/>
      <w:autoSpaceDN w:val="0"/>
      <w:adjustRightInd w:val="0"/>
    </w:pPr>
    <w:rPr>
      <w:rFonts w:ascii="Calibri" w:hAnsi="Calibri" w:cs="Calibri"/>
    </w:rPr>
  </w:style>
  <w:style w:type="paragraph" w:customStyle="1" w:styleId="CM4">
    <w:name w:val="CM4"/>
    <w:basedOn w:val="Normal"/>
    <w:next w:val="Normal"/>
    <w:uiPriority w:val="99"/>
    <w:rsid w:val="009222C2"/>
    <w:pPr>
      <w:autoSpaceDE w:val="0"/>
      <w:autoSpaceDN w:val="0"/>
      <w:adjustRightInd w:val="0"/>
      <w:spacing w:line="653" w:lineRule="atLeast"/>
    </w:pPr>
    <w:rPr>
      <w:rFonts w:ascii="Calibri" w:hAnsi="Calibri" w:cs="Calibri"/>
    </w:rPr>
  </w:style>
  <w:style w:type="paragraph" w:customStyle="1" w:styleId="CM28">
    <w:name w:val="CM28"/>
    <w:basedOn w:val="Normal"/>
    <w:next w:val="Normal"/>
    <w:uiPriority w:val="99"/>
    <w:rsid w:val="009222C2"/>
    <w:pPr>
      <w:autoSpaceDE w:val="0"/>
      <w:autoSpaceDN w:val="0"/>
      <w:adjustRightInd w:val="0"/>
    </w:pPr>
    <w:rPr>
      <w:rFonts w:ascii="Calibri" w:hAnsi="Calibri" w:cs="Calibri"/>
    </w:rPr>
  </w:style>
  <w:style w:type="paragraph" w:customStyle="1" w:styleId="CM29">
    <w:name w:val="CM29"/>
    <w:basedOn w:val="Normal"/>
    <w:next w:val="Normal"/>
    <w:uiPriority w:val="99"/>
    <w:rsid w:val="009222C2"/>
    <w:pPr>
      <w:autoSpaceDE w:val="0"/>
      <w:autoSpaceDN w:val="0"/>
      <w:adjustRightInd w:val="0"/>
    </w:pPr>
    <w:rPr>
      <w:rFonts w:ascii="Calibri" w:hAnsi="Calibri" w:cs="Calibri"/>
    </w:rPr>
  </w:style>
  <w:style w:type="paragraph" w:customStyle="1" w:styleId="CM30">
    <w:name w:val="CM30"/>
    <w:basedOn w:val="Normal"/>
    <w:next w:val="Normal"/>
    <w:uiPriority w:val="99"/>
    <w:rsid w:val="009222C2"/>
    <w:pPr>
      <w:autoSpaceDE w:val="0"/>
      <w:autoSpaceDN w:val="0"/>
      <w:adjustRightInd w:val="0"/>
    </w:pPr>
    <w:rPr>
      <w:rFonts w:ascii="Calibri" w:hAnsi="Calibri" w:cs="Calibri"/>
    </w:rPr>
  </w:style>
  <w:style w:type="paragraph" w:customStyle="1" w:styleId="CM31">
    <w:name w:val="CM31"/>
    <w:basedOn w:val="Normal"/>
    <w:next w:val="Normal"/>
    <w:uiPriority w:val="99"/>
    <w:rsid w:val="009222C2"/>
    <w:pPr>
      <w:autoSpaceDE w:val="0"/>
      <w:autoSpaceDN w:val="0"/>
      <w:adjustRightInd w:val="0"/>
    </w:pPr>
    <w:rPr>
      <w:rFonts w:ascii="Calibri" w:hAnsi="Calibri" w:cs="Calibri"/>
    </w:rPr>
  </w:style>
  <w:style w:type="paragraph" w:styleId="ListParagraph">
    <w:name w:val="List Paragraph"/>
    <w:basedOn w:val="Normal"/>
    <w:uiPriority w:val="34"/>
    <w:qFormat/>
    <w:rsid w:val="0056697C"/>
    <w:pPr>
      <w:ind w:left="720"/>
      <w:contextualSpacing/>
    </w:pPr>
  </w:style>
  <w:style w:type="character" w:styleId="Hyperlink">
    <w:name w:val="Hyperlink"/>
    <w:basedOn w:val="DefaultParagraphFont"/>
    <w:uiPriority w:val="99"/>
    <w:unhideWhenUsed/>
    <w:rsid w:val="008E40B5"/>
    <w:rPr>
      <w:color w:val="0563C1" w:themeColor="hyperlink"/>
      <w:u w:val="single"/>
    </w:rPr>
  </w:style>
  <w:style w:type="character" w:styleId="UnresolvedMention">
    <w:name w:val="Unresolved Mention"/>
    <w:basedOn w:val="DefaultParagraphFont"/>
    <w:uiPriority w:val="99"/>
    <w:semiHidden/>
    <w:unhideWhenUsed/>
    <w:rsid w:val="008E40B5"/>
    <w:rPr>
      <w:color w:val="605E5C"/>
      <w:shd w:val="clear" w:color="auto" w:fill="E1DFDD"/>
    </w:rPr>
  </w:style>
  <w:style w:type="paragraph" w:customStyle="1" w:styleId="Default">
    <w:name w:val="Default"/>
    <w:rsid w:val="005F28E0"/>
    <w:pPr>
      <w:autoSpaceDE w:val="0"/>
      <w:autoSpaceDN w:val="0"/>
      <w:adjustRightInd w:val="0"/>
    </w:pPr>
    <w:rPr>
      <w:rFonts w:ascii="Arial" w:hAnsi="Arial" w:cs="Arial"/>
      <w:color w:val="000000"/>
    </w:rPr>
  </w:style>
  <w:style w:type="paragraph" w:customStyle="1" w:styleId="CM5">
    <w:name w:val="CM5"/>
    <w:basedOn w:val="Default"/>
    <w:next w:val="Default"/>
    <w:uiPriority w:val="99"/>
    <w:rsid w:val="005F28E0"/>
    <w:pPr>
      <w:spacing w:line="280" w:lineRule="atLeast"/>
    </w:pPr>
    <w:rPr>
      <w:color w:val="auto"/>
    </w:rPr>
  </w:style>
  <w:style w:type="paragraph" w:customStyle="1" w:styleId="CM32">
    <w:name w:val="CM32"/>
    <w:basedOn w:val="Default"/>
    <w:next w:val="Default"/>
    <w:uiPriority w:val="99"/>
    <w:rsid w:val="005F28E0"/>
    <w:rPr>
      <w:color w:val="auto"/>
    </w:rPr>
  </w:style>
  <w:style w:type="character" w:styleId="FollowedHyperlink">
    <w:name w:val="FollowedHyperlink"/>
    <w:basedOn w:val="DefaultParagraphFont"/>
    <w:uiPriority w:val="99"/>
    <w:semiHidden/>
    <w:unhideWhenUsed/>
    <w:rsid w:val="001C6472"/>
    <w:rPr>
      <w:color w:val="954F72" w:themeColor="followedHyperlink"/>
      <w:u w:val="single"/>
    </w:rPr>
  </w:style>
  <w:style w:type="paragraph" w:styleId="Footer">
    <w:name w:val="footer"/>
    <w:basedOn w:val="Normal"/>
    <w:link w:val="FooterChar"/>
    <w:uiPriority w:val="99"/>
    <w:unhideWhenUsed/>
    <w:rsid w:val="00F537DA"/>
    <w:pPr>
      <w:tabs>
        <w:tab w:val="center" w:pos="4680"/>
        <w:tab w:val="right" w:pos="9360"/>
      </w:tabs>
    </w:pPr>
  </w:style>
  <w:style w:type="character" w:customStyle="1" w:styleId="FooterChar">
    <w:name w:val="Footer Char"/>
    <w:basedOn w:val="DefaultParagraphFont"/>
    <w:link w:val="Footer"/>
    <w:uiPriority w:val="99"/>
    <w:rsid w:val="00F537DA"/>
  </w:style>
  <w:style w:type="character" w:styleId="PageNumber">
    <w:name w:val="page number"/>
    <w:basedOn w:val="DefaultParagraphFont"/>
    <w:uiPriority w:val="99"/>
    <w:semiHidden/>
    <w:unhideWhenUsed/>
    <w:rsid w:val="00F537DA"/>
  </w:style>
  <w:style w:type="table" w:styleId="TableGrid">
    <w:name w:val="Table Grid"/>
    <w:basedOn w:val="TableNormal"/>
    <w:uiPriority w:val="39"/>
    <w:rsid w:val="0065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admissions.osu.edu/programs/program.aspx?prog=0334" TargetMode="External"/><Relationship Id="rId18" Type="http://schemas.openxmlformats.org/officeDocument/2006/relationships/hyperlink" Target="https://gradsch.osu.edu/handbook" TargetMode="External"/><Relationship Id="rId26" Type="http://schemas.openxmlformats.org/officeDocument/2006/relationships/hyperlink" Target="https://gradforms.osu.edu/grad-forms/applicationForCandidacy/list" TargetMode="External"/><Relationship Id="rId39" Type="http://schemas.openxmlformats.org/officeDocument/2006/relationships/hyperlink" Target="mailto:Grad-SchoolETD@osu.edu" TargetMode="External"/><Relationship Id="rId21" Type="http://schemas.openxmlformats.org/officeDocument/2006/relationships/hyperlink" Target="https://registrar.osu.edu/Residency/index.html" TargetMode="External"/><Relationship Id="rId34" Type="http://schemas.openxmlformats.org/officeDocument/2006/relationships/hyperlink" Target="https://gradsch.osu.edu/calendar/graduation" TargetMode="External"/><Relationship Id="rId42" Type="http://schemas.openxmlformats.org/officeDocument/2006/relationships/hyperlink" Target="https://gradsch.osu.edu/sites/default/files/resources/pdfs/Dissertation_Thesis_Template2017.docx" TargetMode="External"/><Relationship Id="rId47" Type="http://schemas.openxmlformats.org/officeDocument/2006/relationships/hyperlink" Target="https://gradsch.osu.edu/calendar/graduation" TargetMode="External"/><Relationship Id="rId50" Type="http://schemas.openxmlformats.org/officeDocument/2006/relationships/hyperlink" Target="https://shi.osu.edu/" TargetMode="External"/><Relationship Id="rId55" Type="http://schemas.openxmlformats.org/officeDocument/2006/relationships/footer" Target="footer1.xml"/><Relationship Id="rId7" Type="http://schemas.openxmlformats.org/officeDocument/2006/relationships/hyperlink" Target="https://gradsch.osu.edu/handbook" TargetMode="External"/><Relationship Id="rId12" Type="http://schemas.openxmlformats.org/officeDocument/2006/relationships/hyperlink" Target="https://gpadmissions.osu.edu/" TargetMode="External"/><Relationship Id="rId17" Type="http://schemas.openxmlformats.org/officeDocument/2006/relationships/hyperlink" Target="https://buckeyelink.osu.edu/" TargetMode="External"/><Relationship Id="rId25" Type="http://schemas.openxmlformats.org/officeDocument/2006/relationships/hyperlink" Target="https://gradforms.osu.edu/grad-forms/applicationForCandidacy/list" TargetMode="External"/><Relationship Id="rId33" Type="http://schemas.openxmlformats.org/officeDocument/2006/relationships/hyperlink" Target="https://commencement.osu.edu/" TargetMode="External"/><Relationship Id="rId38" Type="http://schemas.openxmlformats.org/officeDocument/2006/relationships/hyperlink" Target="https://sed-ncses.org/login.aspx" TargetMode="External"/><Relationship Id="rId46" Type="http://schemas.openxmlformats.org/officeDocument/2006/relationships/hyperlink" Target="https://gradforms.osu.edu/grad-forms/applicationForFinalExam/list" TargetMode="External"/><Relationship Id="rId2" Type="http://schemas.openxmlformats.org/officeDocument/2006/relationships/styles" Target="styles.xml"/><Relationship Id="rId16" Type="http://schemas.openxmlformats.org/officeDocument/2006/relationships/hyperlink" Target="https://medicine.osu.edu/departments/mii/education/phd-immunology/our-people" TargetMode="External"/><Relationship Id="rId20" Type="http://schemas.openxmlformats.org/officeDocument/2006/relationships/hyperlink" Target="https://gradsch.osu.edu/handbook" TargetMode="External"/><Relationship Id="rId29" Type="http://schemas.openxmlformats.org/officeDocument/2006/relationships/hyperlink" Target="https://gradsch.osu.edu/calendar/graduation" TargetMode="External"/><Relationship Id="rId41" Type="http://schemas.openxmlformats.org/officeDocument/2006/relationships/hyperlink" Target="https://gradforms.osu.edu/grad-forms/applicationToGraduate/list" TargetMode="External"/><Relationship Id="rId54" Type="http://schemas.openxmlformats.org/officeDocument/2006/relationships/hyperlink" Target="https://slds.o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ne.osu.edu/departments/mii/education/phd-immunology" TargetMode="External"/><Relationship Id="rId24" Type="http://schemas.openxmlformats.org/officeDocument/2006/relationships/hyperlink" Target="https://gradsch.osu.edu/handbook/all" TargetMode="External"/><Relationship Id="rId32" Type="http://schemas.openxmlformats.org/officeDocument/2006/relationships/hyperlink" Target="mailto:grad-schoolformatreview@osu.edu" TargetMode="External"/><Relationship Id="rId37" Type="http://schemas.openxmlformats.org/officeDocument/2006/relationships/hyperlink" Target="https://gradforms.osu.edu/grad-forms/delayOfFinalDocument/list" TargetMode="External"/><Relationship Id="rId40" Type="http://schemas.openxmlformats.org/officeDocument/2006/relationships/hyperlink" Target="https://carmen.osu.edu" TargetMode="External"/><Relationship Id="rId45" Type="http://schemas.openxmlformats.org/officeDocument/2006/relationships/hyperlink" Target="https://gradsch.osu.edu/sites/default/files/resources/pdfs/GuidelinesSamplePages_2017.pdf" TargetMode="External"/><Relationship Id="rId53" Type="http://schemas.openxmlformats.org/officeDocument/2006/relationships/hyperlink" Target="https://dentistry.osu.edu/patients/ohio-state-dental-clinics"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padmissions.osu.edu/programs/program.aspx?prog=0334" TargetMode="External"/><Relationship Id="rId23" Type="http://schemas.openxmlformats.org/officeDocument/2006/relationships/image" Target="media/image1.png"/><Relationship Id="rId28" Type="http://schemas.openxmlformats.org/officeDocument/2006/relationships/hyperlink" Target="https://gradsch.osu.edu/completing-your-degree/final-semester/final-semester-procedures-and-timelines" TargetMode="External"/><Relationship Id="rId36" Type="http://schemas.openxmlformats.org/officeDocument/2006/relationships/hyperlink" Target="mailto:grad-schoolaccessibility@osu.edu" TargetMode="External"/><Relationship Id="rId49" Type="http://schemas.openxmlformats.org/officeDocument/2006/relationships/hyperlink" Target="https://medicine.osu.edu/departments/mii/education/phd-immunology" TargetMode="External"/><Relationship Id="rId57" Type="http://schemas.openxmlformats.org/officeDocument/2006/relationships/fontTable" Target="fontTable.xml"/><Relationship Id="rId10" Type="http://schemas.openxmlformats.org/officeDocument/2006/relationships/hyperlink" Target="mailto:I2GP@osumc.edu" TargetMode="External"/><Relationship Id="rId19" Type="http://schemas.openxmlformats.org/officeDocument/2006/relationships/hyperlink" Target="https://buckeyelink.osu.edu/task/all/direct-deposit" TargetMode="External"/><Relationship Id="rId31" Type="http://schemas.openxmlformats.org/officeDocument/2006/relationships/hyperlink" Target="https://gradforms.osu.edu/grad-forms/applicationForFinalExam/list" TargetMode="External"/><Relationship Id="rId44" Type="http://schemas.openxmlformats.org/officeDocument/2006/relationships/hyperlink" Target="https://gradsch.osu.edu/detailed-guidelines-formatting" TargetMode="External"/><Relationship Id="rId52" Type="http://schemas.openxmlformats.org/officeDocument/2006/relationships/hyperlink" Target="https://swc.osu.edu/" TargetMode="External"/><Relationship Id="rId4" Type="http://schemas.openxmlformats.org/officeDocument/2006/relationships/webSettings" Target="webSettings.xml"/><Relationship Id="rId9" Type="http://schemas.openxmlformats.org/officeDocument/2006/relationships/hyperlink" Target="mailto:Amy.Kennedy@osumc.edu" TargetMode="External"/><Relationship Id="rId14" Type="http://schemas.openxmlformats.org/officeDocument/2006/relationships/hyperlink" Target="https://medicine.osu.edu/departments/mii/education/phd-immunology" TargetMode="External"/><Relationship Id="rId22" Type="http://schemas.openxmlformats.org/officeDocument/2006/relationships/hyperlink" Target="https://sfa.osu.edu/" TargetMode="External"/><Relationship Id="rId27" Type="http://schemas.openxmlformats.org/officeDocument/2006/relationships/hyperlink" Target="https://gradsch.osu.edu/completing-your-degree/final-semester/final-semester-procedures-and-timelines" TargetMode="External"/><Relationship Id="rId30" Type="http://schemas.openxmlformats.org/officeDocument/2006/relationships/hyperlink" Target="https://gradforms.osu.edu/grad-forms/applicationToGraduate/list" TargetMode="External"/><Relationship Id="rId35" Type="http://schemas.openxmlformats.org/officeDocument/2006/relationships/hyperlink" Target="https://gradsch.osu.edu/electronic-thesis-and-dissertation-accessibility-plan" TargetMode="External"/><Relationship Id="rId43" Type="http://schemas.openxmlformats.org/officeDocument/2006/relationships/hyperlink" Target="https://gradsch.osu.edu/document-preparation" TargetMode="External"/><Relationship Id="rId48" Type="http://schemas.openxmlformats.org/officeDocument/2006/relationships/hyperlink" Target="mailto:grad-schoolformatreview@osu.edu" TargetMode="External"/><Relationship Id="rId56" Type="http://schemas.openxmlformats.org/officeDocument/2006/relationships/footer" Target="footer2.xml"/><Relationship Id="rId8" Type="http://schemas.openxmlformats.org/officeDocument/2006/relationships/hyperlink" Target="mailto:Ken.Oestreich@osumc.edu" TargetMode="External"/><Relationship Id="rId51" Type="http://schemas.openxmlformats.org/officeDocument/2006/relationships/hyperlink" Target="https://recsports.os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11627</Words>
  <Characters>66280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Ken</dc:creator>
  <cp:keywords/>
  <dc:description/>
  <cp:lastModifiedBy>Kennedy, Amy</cp:lastModifiedBy>
  <cp:revision>1</cp:revision>
  <dcterms:created xsi:type="dcterms:W3CDTF">2023-08-24T16:56:00Z</dcterms:created>
  <dcterms:modified xsi:type="dcterms:W3CDTF">2023-08-24T16:56:00Z</dcterms:modified>
</cp:coreProperties>
</file>