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E2" w:rsidRDefault="00027BE9">
      <w:r>
        <w:rPr>
          <w:noProof/>
        </w:rPr>
        <w:drawing>
          <wp:inline distT="0" distB="0" distL="0" distR="0" wp14:anchorId="1E18334C" wp14:editId="21749F83">
            <wp:extent cx="5943600" cy="118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S_20479887_DOSRTPTyp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rsidR="00C72519" w:rsidRDefault="00C72519"/>
    <w:p w:rsidR="00C72519" w:rsidRDefault="00C72519" w:rsidP="00C72519">
      <w:pPr>
        <w:contextualSpacing/>
        <w:rPr>
          <w:szCs w:val="20"/>
        </w:rPr>
      </w:pPr>
      <w:r>
        <w:rPr>
          <w:b/>
          <w:sz w:val="24"/>
          <w:szCs w:val="24"/>
        </w:rPr>
        <w:t>James D. King, M.D., Ph.D. Grant Fund in Surgical Research</w:t>
      </w:r>
    </w:p>
    <w:p w:rsidR="00C72519" w:rsidRDefault="00C72519" w:rsidP="00C72519">
      <w:pPr>
        <w:shd w:val="clear" w:color="auto" w:fill="F0F0F0"/>
        <w:spacing w:after="270"/>
        <w:jc w:val="both"/>
        <w:rPr>
          <w:rFonts w:eastAsia="Times New Roman" w:cs="Arial"/>
          <w:color w:val="000000"/>
          <w:szCs w:val="20"/>
        </w:rPr>
      </w:pPr>
    </w:p>
    <w:p w:rsidR="00C72519" w:rsidRDefault="00C72519" w:rsidP="00C72519">
      <w:pPr>
        <w:shd w:val="clear" w:color="auto" w:fill="F0F0F0"/>
        <w:spacing w:after="270"/>
        <w:jc w:val="both"/>
        <w:rPr>
          <w:rFonts w:eastAsia="Times New Roman" w:cs="Arial"/>
          <w:color w:val="000000"/>
          <w:szCs w:val="20"/>
        </w:rPr>
      </w:pPr>
      <w:proofErr w:type="gramStart"/>
      <w:r w:rsidRPr="001B76B4">
        <w:rPr>
          <w:rFonts w:eastAsia="Times New Roman" w:cs="Arial"/>
          <w:color w:val="000000"/>
          <w:szCs w:val="20"/>
        </w:rPr>
        <w:t>The James D. King, M.D., Ph.D. Grant Fund in Surgical Research was established February 4, 2005 by the Board of Trustees of The Ohio State University in accordance with the guidelines approved by the Board of Directors of The Ohio State University Foundation, with gifts from Dr. James King’s wife, Sonia, and his son, Richard J. King, M.D, who at the time was a fifth year general surgery resident.  </w:t>
      </w:r>
      <w:proofErr w:type="gramEnd"/>
      <w:r w:rsidRPr="001B76B4">
        <w:rPr>
          <w:rFonts w:eastAsia="Times New Roman" w:cs="Arial"/>
          <w:color w:val="000000"/>
          <w:szCs w:val="20"/>
        </w:rPr>
        <w:t xml:space="preserve">This award </w:t>
      </w:r>
      <w:proofErr w:type="gramStart"/>
      <w:r w:rsidRPr="001B76B4">
        <w:rPr>
          <w:rFonts w:eastAsia="Times New Roman" w:cs="Arial"/>
          <w:color w:val="000000"/>
          <w:szCs w:val="20"/>
        </w:rPr>
        <w:t>has been established</w:t>
      </w:r>
      <w:proofErr w:type="gramEnd"/>
      <w:r w:rsidRPr="001B76B4">
        <w:rPr>
          <w:rFonts w:eastAsia="Times New Roman" w:cs="Arial"/>
          <w:color w:val="000000"/>
          <w:szCs w:val="20"/>
        </w:rPr>
        <w:t xml:space="preserve"> in honor and memory of Dr. James D. King (M.S., 1937; Ph.D., 1940), the first recipient of OSU’s Ph.D. in surgical research; and in recognition of his dedication to research and education in the field of surgery.</w:t>
      </w:r>
    </w:p>
    <w:p w:rsidR="00C72519" w:rsidRPr="001B76B4" w:rsidRDefault="00C72519" w:rsidP="00C72519">
      <w:pPr>
        <w:shd w:val="clear" w:color="auto" w:fill="F0F0F0"/>
        <w:spacing w:after="270"/>
        <w:jc w:val="both"/>
        <w:rPr>
          <w:rFonts w:eastAsia="Times New Roman" w:cs="Arial"/>
          <w:color w:val="000000"/>
          <w:szCs w:val="20"/>
        </w:rPr>
      </w:pPr>
      <w:r w:rsidRPr="001B76B4">
        <w:rPr>
          <w:rFonts w:eastAsia="Times New Roman" w:cs="Arial"/>
          <w:color w:val="000000"/>
          <w:szCs w:val="20"/>
        </w:rPr>
        <w:t xml:space="preserve">The Department of Surgery’s James D. King Research Award Competition </w:t>
      </w:r>
      <w:proofErr w:type="gramStart"/>
      <w:r w:rsidRPr="001B76B4">
        <w:rPr>
          <w:rFonts w:eastAsia="Times New Roman" w:cs="Arial"/>
          <w:color w:val="000000"/>
          <w:szCs w:val="20"/>
        </w:rPr>
        <w:t>has been held</w:t>
      </w:r>
      <w:proofErr w:type="gramEnd"/>
      <w:r w:rsidRPr="001B76B4">
        <w:rPr>
          <w:rFonts w:eastAsia="Times New Roman" w:cs="Arial"/>
          <w:color w:val="000000"/>
          <w:szCs w:val="20"/>
        </w:rPr>
        <w:t xml:space="preserve"> since 2005 and serves a number of purposes.  The first is to introduce the resident students’ research projects and plans to the Department of Surgery leadership, faculty, and current Master of Medical Science students.  Second, it provides the opportunity for resident students to receive external critique in advance of beginning their project.  This external critique allows for further refinement of the focus or experimental design of the project and provides helpful suggestions to assist resident students in achieving their research project goals and objectives. Third, it provides the resident student with experience in developing his/her science communication and oral presentation skills.  Finally, the competition provides a forum for facilitation, discussion, and interaction amongst the resident students regarding their respective projects.</w:t>
      </w:r>
      <w:r w:rsidRPr="001B76B4">
        <w:rPr>
          <w:rFonts w:eastAsia="Times New Roman" w:cs="Arial"/>
          <w:color w:val="000000"/>
          <w:szCs w:val="20"/>
        </w:rPr>
        <w:br/>
      </w:r>
      <w:r w:rsidRPr="001B76B4">
        <w:rPr>
          <w:rFonts w:eastAsia="Times New Roman" w:cs="Arial"/>
          <w:color w:val="000000"/>
          <w:szCs w:val="20"/>
        </w:rPr>
        <w:br/>
        <w:t xml:space="preserve">Resident students give a </w:t>
      </w:r>
      <w:proofErr w:type="gramStart"/>
      <w:r w:rsidRPr="001B76B4">
        <w:rPr>
          <w:rFonts w:eastAsia="Times New Roman" w:cs="Arial"/>
          <w:color w:val="000000"/>
          <w:szCs w:val="20"/>
        </w:rPr>
        <w:t>ten minute</w:t>
      </w:r>
      <w:proofErr w:type="gramEnd"/>
      <w:r w:rsidRPr="001B76B4">
        <w:rPr>
          <w:rFonts w:eastAsia="Times New Roman" w:cs="Arial"/>
          <w:color w:val="000000"/>
          <w:szCs w:val="20"/>
        </w:rPr>
        <w:t xml:space="preserve"> presentation regarding their research project at the beginning of their research year(s) to the Graduate Studies Committee.  The winner of the competition will receive a monetary </w:t>
      </w:r>
      <w:proofErr w:type="gramStart"/>
      <w:r w:rsidRPr="001B76B4">
        <w:rPr>
          <w:rFonts w:eastAsia="Times New Roman" w:cs="Arial"/>
          <w:color w:val="000000"/>
          <w:szCs w:val="20"/>
        </w:rPr>
        <w:t>award which</w:t>
      </w:r>
      <w:proofErr w:type="gramEnd"/>
      <w:r w:rsidRPr="001B76B4">
        <w:rPr>
          <w:rFonts w:eastAsia="Times New Roman" w:cs="Arial"/>
          <w:color w:val="000000"/>
          <w:szCs w:val="20"/>
        </w:rPr>
        <w:t xml:space="preserve"> can be applied toward travel expenses to conferences and educational materials.</w:t>
      </w:r>
    </w:p>
    <w:p w:rsidR="00C72519" w:rsidRDefault="00C72519" w:rsidP="00C72519">
      <w:pPr>
        <w:spacing w:after="0"/>
        <w:rPr>
          <w:rFonts w:eastAsia="Times New Roman" w:cs="Arial"/>
          <w:color w:val="000000"/>
          <w:szCs w:val="20"/>
        </w:rPr>
      </w:pPr>
      <w:r w:rsidRPr="001B76B4">
        <w:rPr>
          <w:rFonts w:eastAsia="Times New Roman" w:cs="Arial"/>
          <w:color w:val="000000"/>
          <w:szCs w:val="20"/>
          <w:shd w:val="clear" w:color="auto" w:fill="F0F0F0"/>
        </w:rPr>
        <w:t>Our resident students who have benefitted from this generous funding support are:</w:t>
      </w:r>
    </w:p>
    <w:p w:rsidR="00EB3066" w:rsidRDefault="00EB3066" w:rsidP="00C72519">
      <w:pPr>
        <w:numPr>
          <w:ilvl w:val="0"/>
          <w:numId w:val="1"/>
        </w:numPr>
        <w:shd w:val="clear" w:color="auto" w:fill="F0F0F0"/>
        <w:spacing w:before="100" w:beforeAutospacing="1" w:after="100" w:afterAutospacing="1"/>
        <w:rPr>
          <w:rFonts w:eastAsia="Times New Roman" w:cs="Arial"/>
          <w:color w:val="000000"/>
          <w:szCs w:val="20"/>
        </w:rPr>
      </w:pPr>
      <w:r>
        <w:rPr>
          <w:rFonts w:eastAsia="Times New Roman" w:cs="Arial"/>
          <w:color w:val="000000"/>
          <w:szCs w:val="20"/>
        </w:rPr>
        <w:t>Hanna Labiner, MD- 2021</w:t>
      </w:r>
    </w:p>
    <w:p w:rsidR="00EB3066" w:rsidRDefault="00EB3066" w:rsidP="00C72519">
      <w:pPr>
        <w:numPr>
          <w:ilvl w:val="0"/>
          <w:numId w:val="1"/>
        </w:numPr>
        <w:shd w:val="clear" w:color="auto" w:fill="F0F0F0"/>
        <w:spacing w:before="100" w:beforeAutospacing="1" w:after="100" w:afterAutospacing="1"/>
        <w:rPr>
          <w:rFonts w:eastAsia="Times New Roman" w:cs="Arial"/>
          <w:color w:val="000000"/>
          <w:szCs w:val="20"/>
        </w:rPr>
      </w:pPr>
      <w:r>
        <w:rPr>
          <w:rFonts w:eastAsia="Times New Roman" w:cs="Arial"/>
          <w:color w:val="000000"/>
          <w:szCs w:val="20"/>
        </w:rPr>
        <w:t>Tejen Shah, MD- 2021</w:t>
      </w:r>
      <w:bookmarkStart w:id="0" w:name="_GoBack"/>
      <w:bookmarkEnd w:id="0"/>
    </w:p>
    <w:p w:rsidR="00C72519"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Pr>
          <w:rFonts w:eastAsia="Times New Roman" w:cs="Arial"/>
          <w:color w:val="000000"/>
          <w:szCs w:val="20"/>
        </w:rPr>
        <w:t>Ruth Ackah, MD- 2020</w:t>
      </w:r>
    </w:p>
    <w:p w:rsidR="00813392" w:rsidRDefault="00813392" w:rsidP="00C72519">
      <w:pPr>
        <w:numPr>
          <w:ilvl w:val="0"/>
          <w:numId w:val="1"/>
        </w:numPr>
        <w:shd w:val="clear" w:color="auto" w:fill="F0F0F0"/>
        <w:spacing w:before="100" w:beforeAutospacing="1" w:after="100" w:afterAutospacing="1"/>
        <w:rPr>
          <w:rFonts w:eastAsia="Times New Roman" w:cs="Arial"/>
          <w:color w:val="000000"/>
          <w:szCs w:val="20"/>
        </w:rPr>
      </w:pPr>
      <w:r>
        <w:rPr>
          <w:rFonts w:eastAsia="Times New Roman" w:cs="Arial"/>
          <w:color w:val="000000"/>
          <w:szCs w:val="20"/>
        </w:rPr>
        <w:t>Greg Metzger, MD- 2019</w:t>
      </w:r>
    </w:p>
    <w:p w:rsidR="00C72519"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Pr>
          <w:rFonts w:eastAsia="Times New Roman" w:cs="Arial"/>
          <w:color w:val="000000"/>
          <w:szCs w:val="20"/>
        </w:rPr>
        <w:t>Dathe Benissan-Messan- 2018</w:t>
      </w:r>
    </w:p>
    <w:p w:rsidR="00C72519"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Pr>
          <w:rFonts w:eastAsia="Times New Roman" w:cs="Arial"/>
          <w:color w:val="000000"/>
          <w:szCs w:val="20"/>
        </w:rPr>
        <w:t>Michael Villarreal- 2018</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Jason Zakko, MD- 2017</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David Koller, MD- 2016</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proofErr w:type="spellStart"/>
      <w:r w:rsidRPr="001B76B4">
        <w:rPr>
          <w:rFonts w:eastAsia="Times New Roman" w:cs="Arial"/>
          <w:color w:val="000000"/>
          <w:szCs w:val="20"/>
        </w:rPr>
        <w:t>Taehwan</w:t>
      </w:r>
      <w:proofErr w:type="spellEnd"/>
      <w:r w:rsidRPr="001B76B4">
        <w:rPr>
          <w:rFonts w:eastAsia="Times New Roman" w:cs="Arial"/>
          <w:color w:val="000000"/>
          <w:szCs w:val="20"/>
        </w:rPr>
        <w:t xml:space="preserve"> </w:t>
      </w:r>
      <w:proofErr w:type="spellStart"/>
      <w:r w:rsidRPr="001B76B4">
        <w:rPr>
          <w:rFonts w:eastAsia="Times New Roman" w:cs="Arial"/>
          <w:color w:val="000000"/>
          <w:szCs w:val="20"/>
        </w:rPr>
        <w:t>Yoo</w:t>
      </w:r>
      <w:proofErr w:type="spellEnd"/>
      <w:r w:rsidRPr="001B76B4">
        <w:rPr>
          <w:rFonts w:eastAsia="Times New Roman" w:cs="Arial"/>
          <w:color w:val="000000"/>
          <w:szCs w:val="20"/>
        </w:rPr>
        <w:t>, MD, MS- 2015</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Shayna Brathwaite, MD, MS- 2014</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Rachael Sullivan, MD, MS- 2013</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 xml:space="preserve">Mika </w:t>
      </w:r>
      <w:proofErr w:type="spellStart"/>
      <w:r w:rsidRPr="001B76B4">
        <w:rPr>
          <w:rFonts w:eastAsia="Times New Roman" w:cs="Arial"/>
          <w:color w:val="000000"/>
          <w:szCs w:val="20"/>
        </w:rPr>
        <w:t>Reschke</w:t>
      </w:r>
      <w:proofErr w:type="spellEnd"/>
      <w:r w:rsidRPr="001B76B4">
        <w:rPr>
          <w:rFonts w:eastAsia="Times New Roman" w:cs="Arial"/>
          <w:color w:val="000000"/>
          <w:szCs w:val="20"/>
        </w:rPr>
        <w:t>, MD, MS- 2012</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Laura Peterson, MD, MS- 2010</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Jon Wisler, MD, MS- 2010</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Amy Collins, MD, MS- 2009</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Thomas Pham, MD, MS- 2009</w:t>
      </w:r>
    </w:p>
    <w:p w:rsidR="00C72519" w:rsidRPr="001B76B4" w:rsidRDefault="00C72519" w:rsidP="00C72519">
      <w:pPr>
        <w:numPr>
          <w:ilvl w:val="0"/>
          <w:numId w:val="1"/>
        </w:numPr>
        <w:shd w:val="clear" w:color="auto" w:fill="F0F0F0"/>
        <w:spacing w:before="100" w:beforeAutospacing="1" w:after="100" w:afterAutospacing="1"/>
        <w:rPr>
          <w:rFonts w:eastAsia="Times New Roman" w:cs="Arial"/>
          <w:color w:val="000000"/>
          <w:szCs w:val="20"/>
        </w:rPr>
      </w:pPr>
      <w:r w:rsidRPr="001B76B4">
        <w:rPr>
          <w:rFonts w:eastAsia="Times New Roman" w:cs="Arial"/>
          <w:color w:val="000000"/>
          <w:szCs w:val="20"/>
        </w:rPr>
        <w:t xml:space="preserve">Lisa </w:t>
      </w:r>
      <w:proofErr w:type="spellStart"/>
      <w:r w:rsidRPr="001B76B4">
        <w:rPr>
          <w:rFonts w:eastAsia="Times New Roman" w:cs="Arial"/>
          <w:color w:val="000000"/>
          <w:szCs w:val="20"/>
        </w:rPr>
        <w:t>Haubert</w:t>
      </w:r>
      <w:proofErr w:type="spellEnd"/>
      <w:r w:rsidRPr="001B76B4">
        <w:rPr>
          <w:rFonts w:eastAsia="Times New Roman" w:cs="Arial"/>
          <w:color w:val="000000"/>
          <w:szCs w:val="20"/>
        </w:rPr>
        <w:t>, MD, MS- 2008</w:t>
      </w:r>
    </w:p>
    <w:p w:rsidR="00C72519" w:rsidRDefault="00C72519" w:rsidP="009029C8">
      <w:pPr>
        <w:numPr>
          <w:ilvl w:val="0"/>
          <w:numId w:val="1"/>
        </w:numPr>
        <w:shd w:val="clear" w:color="auto" w:fill="F0F0F0"/>
        <w:spacing w:before="100" w:beforeAutospacing="1" w:after="100" w:afterAutospacing="1"/>
      </w:pPr>
      <w:r w:rsidRPr="00027BE9">
        <w:rPr>
          <w:rFonts w:eastAsia="Times New Roman" w:cs="Arial"/>
          <w:color w:val="000000"/>
          <w:szCs w:val="20"/>
        </w:rPr>
        <w:t>Alicia Thomas, MD, MS- 2008</w:t>
      </w:r>
    </w:p>
    <w:sectPr w:rsidR="00C72519" w:rsidSect="00027BE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837"/>
    <w:multiLevelType w:val="multilevel"/>
    <w:tmpl w:val="21E8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19"/>
    <w:rsid w:val="00027BE9"/>
    <w:rsid w:val="00363FE2"/>
    <w:rsid w:val="00480F1D"/>
    <w:rsid w:val="00813392"/>
    <w:rsid w:val="00C72519"/>
    <w:rsid w:val="00EB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31A3"/>
  <w15:chartTrackingRefBased/>
  <w15:docId w15:val="{320DD7B4-DDF3-4050-B37E-A68CD4A8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19"/>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Anna</dc:creator>
  <cp:keywords/>
  <dc:description/>
  <cp:lastModifiedBy>Patterson, Anna</cp:lastModifiedBy>
  <cp:revision>2</cp:revision>
  <dcterms:created xsi:type="dcterms:W3CDTF">2021-11-17T13:33:00Z</dcterms:created>
  <dcterms:modified xsi:type="dcterms:W3CDTF">2021-11-17T13:33:00Z</dcterms:modified>
</cp:coreProperties>
</file>